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F135" w14:textId="77777777" w:rsidR="0055513E" w:rsidRDefault="0055513E" w:rsidP="0055513E">
      <w:pPr>
        <w:pStyle w:val="BodyText"/>
        <w:rPr>
          <w:rFonts w:ascii="Times New Roman"/>
          <w:sz w:val="20"/>
        </w:rPr>
      </w:pPr>
    </w:p>
    <w:p w14:paraId="59C5697A" w14:textId="77777777" w:rsidR="0055513E" w:rsidRDefault="0055513E" w:rsidP="0055513E">
      <w:pPr>
        <w:pStyle w:val="BodyText"/>
        <w:rPr>
          <w:rFonts w:ascii="Times New Roman"/>
          <w:sz w:val="20"/>
        </w:rPr>
      </w:pPr>
    </w:p>
    <w:p w14:paraId="056C4464" w14:textId="77777777" w:rsidR="0055513E" w:rsidRDefault="0055513E" w:rsidP="0055513E">
      <w:pPr>
        <w:pStyle w:val="BodyText"/>
        <w:rPr>
          <w:rFonts w:ascii="Times New Roman"/>
          <w:sz w:val="20"/>
        </w:rPr>
      </w:pPr>
    </w:p>
    <w:p w14:paraId="2588665A" w14:textId="77777777" w:rsidR="0055513E" w:rsidRDefault="0055513E" w:rsidP="0055513E">
      <w:pPr>
        <w:pStyle w:val="BodyText"/>
        <w:rPr>
          <w:rFonts w:ascii="Times New Roman"/>
          <w:sz w:val="20"/>
        </w:rPr>
      </w:pPr>
    </w:p>
    <w:p w14:paraId="7CCB631B" w14:textId="77777777" w:rsidR="0055513E" w:rsidRDefault="0055513E" w:rsidP="0055513E">
      <w:pPr>
        <w:pStyle w:val="BodyText"/>
        <w:rPr>
          <w:rFonts w:ascii="Times New Roman"/>
          <w:sz w:val="20"/>
        </w:rPr>
      </w:pPr>
    </w:p>
    <w:p w14:paraId="21A60FE7" w14:textId="77777777" w:rsidR="0055513E" w:rsidRDefault="0055513E" w:rsidP="0055513E">
      <w:pPr>
        <w:pStyle w:val="BodyText"/>
        <w:rPr>
          <w:rFonts w:ascii="Times New Roman"/>
          <w:sz w:val="20"/>
        </w:rPr>
      </w:pPr>
    </w:p>
    <w:p w14:paraId="7ABCC597" w14:textId="77777777" w:rsidR="0055513E" w:rsidRDefault="0055513E" w:rsidP="0055513E">
      <w:pPr>
        <w:pStyle w:val="BodyText"/>
        <w:rPr>
          <w:rFonts w:ascii="Times New Roman"/>
          <w:sz w:val="20"/>
        </w:rPr>
      </w:pPr>
    </w:p>
    <w:p w14:paraId="36F5264C" w14:textId="77777777" w:rsidR="0055513E" w:rsidRDefault="0055513E" w:rsidP="0055513E">
      <w:pPr>
        <w:pStyle w:val="BodyText"/>
        <w:rPr>
          <w:rFonts w:ascii="Times New Roman"/>
          <w:sz w:val="20"/>
        </w:rPr>
      </w:pPr>
    </w:p>
    <w:p w14:paraId="75CAEF92" w14:textId="77777777" w:rsidR="0055513E" w:rsidRDefault="0055513E" w:rsidP="0055513E">
      <w:pPr>
        <w:pStyle w:val="BodyText"/>
        <w:rPr>
          <w:rFonts w:ascii="Times New Roman"/>
          <w:sz w:val="20"/>
        </w:rPr>
      </w:pPr>
    </w:p>
    <w:p w14:paraId="0555BC90" w14:textId="77777777" w:rsidR="0055513E" w:rsidRDefault="0055513E" w:rsidP="0055513E">
      <w:pPr>
        <w:pStyle w:val="BodyText"/>
        <w:rPr>
          <w:rFonts w:ascii="Times New Roman"/>
          <w:sz w:val="20"/>
        </w:rPr>
      </w:pPr>
    </w:p>
    <w:p w14:paraId="452F91FD" w14:textId="77777777" w:rsidR="0055513E" w:rsidRDefault="0055513E" w:rsidP="0055513E">
      <w:pPr>
        <w:pStyle w:val="BodyText"/>
        <w:rPr>
          <w:rFonts w:ascii="Times New Roman"/>
          <w:sz w:val="20"/>
        </w:rPr>
      </w:pPr>
    </w:p>
    <w:p w14:paraId="4D008128" w14:textId="77777777" w:rsidR="0055513E" w:rsidRDefault="0055513E" w:rsidP="0055513E">
      <w:pPr>
        <w:pStyle w:val="Heading1"/>
        <w:tabs>
          <w:tab w:val="left" w:pos="3562"/>
        </w:tabs>
        <w:spacing w:before="263" w:line="321" w:lineRule="exact"/>
        <w:ind w:left="0" w:right="361"/>
        <w:jc w:val="center"/>
      </w:pPr>
      <w:r>
        <w:rPr>
          <w:color w:val="231F20"/>
        </w:rPr>
        <w:t xml:space="preserve">Montana </w:t>
      </w:r>
      <w:r>
        <w:rPr>
          <w:rFonts w:ascii="Times New Roman"/>
          <w:b w:val="0"/>
          <w:color w:val="231F20"/>
          <w:u w:val="thick" w:color="221E1F"/>
        </w:rPr>
        <w:tab/>
      </w:r>
      <w:r>
        <w:rPr>
          <w:rFonts w:ascii="Times New Roman"/>
          <w:b w:val="0"/>
          <w:color w:val="231F20"/>
        </w:rPr>
        <w:t xml:space="preserve"> </w:t>
      </w:r>
      <w:r>
        <w:rPr>
          <w:color w:val="231F20"/>
        </w:rPr>
        <w:t>Judicial District Court</w:t>
      </w:r>
    </w:p>
    <w:p w14:paraId="2767CB1A" w14:textId="77777777" w:rsidR="0055513E" w:rsidRDefault="0055513E" w:rsidP="0055513E">
      <w:pPr>
        <w:spacing w:line="275" w:lineRule="exact"/>
        <w:ind w:right="358"/>
        <w:jc w:val="center"/>
        <w:rPr>
          <w:i/>
          <w:sz w:val="24"/>
        </w:rPr>
      </w:pPr>
      <w:r>
        <w:rPr>
          <w:i/>
          <w:color w:val="231F20"/>
          <w:sz w:val="24"/>
        </w:rPr>
        <w:t>Number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Judicial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District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where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z w:val="24"/>
        </w:rPr>
        <w:t>you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are</w:t>
      </w:r>
      <w:r>
        <w:rPr>
          <w:i/>
          <w:color w:val="231F20"/>
          <w:spacing w:val="-10"/>
          <w:sz w:val="24"/>
        </w:rPr>
        <w:t xml:space="preserve"> </w:t>
      </w:r>
      <w:r>
        <w:rPr>
          <w:i/>
          <w:color w:val="231F20"/>
          <w:spacing w:val="-2"/>
          <w:sz w:val="24"/>
        </w:rPr>
        <w:t>filing</w:t>
      </w:r>
    </w:p>
    <w:p w14:paraId="53E769AE" w14:textId="77777777" w:rsidR="0055513E" w:rsidRDefault="0055513E" w:rsidP="0055513E">
      <w:pPr>
        <w:pStyle w:val="BodyText"/>
        <w:spacing w:before="1"/>
        <w:rPr>
          <w:i/>
        </w:rPr>
      </w:pPr>
    </w:p>
    <w:p w14:paraId="6FCE0BC1" w14:textId="77777777" w:rsidR="0055513E" w:rsidRDefault="0055513E" w:rsidP="0055513E">
      <w:pPr>
        <w:tabs>
          <w:tab w:val="left" w:pos="3265"/>
        </w:tabs>
        <w:spacing w:line="321" w:lineRule="exact"/>
        <w:ind w:right="359"/>
        <w:jc w:val="center"/>
        <w:rPr>
          <w:b/>
          <w:sz w:val="28"/>
        </w:rPr>
      </w:pPr>
      <w:r>
        <w:rPr>
          <w:rFonts w:ascii="Times New Roman"/>
          <w:color w:val="231F20"/>
          <w:sz w:val="28"/>
          <w:u w:val="thick" w:color="221E1F"/>
        </w:rPr>
        <w:tab/>
      </w:r>
      <w:r>
        <w:rPr>
          <w:rFonts w:ascii="Times New Roman"/>
          <w:color w:val="231F20"/>
          <w:sz w:val="28"/>
        </w:rPr>
        <w:t xml:space="preserve"> </w:t>
      </w:r>
      <w:r>
        <w:rPr>
          <w:b/>
          <w:color w:val="231F20"/>
          <w:sz w:val="28"/>
        </w:rPr>
        <w:t>County</w:t>
      </w:r>
    </w:p>
    <w:p w14:paraId="4EA5D942" w14:textId="77777777" w:rsidR="0055513E" w:rsidRDefault="0055513E" w:rsidP="0055513E">
      <w:pPr>
        <w:spacing w:line="275" w:lineRule="exact"/>
        <w:ind w:right="358"/>
        <w:jc w:val="center"/>
        <w:rPr>
          <w:i/>
          <w:sz w:val="24"/>
        </w:rPr>
      </w:pPr>
      <w:r>
        <w:rPr>
          <w:i/>
          <w:color w:val="231F20"/>
          <w:sz w:val="24"/>
        </w:rPr>
        <w:t>Name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county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where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z w:val="24"/>
        </w:rPr>
        <w:t>you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are</w:t>
      </w:r>
      <w:r>
        <w:rPr>
          <w:i/>
          <w:color w:val="231F20"/>
          <w:spacing w:val="-8"/>
          <w:sz w:val="24"/>
        </w:rPr>
        <w:t xml:space="preserve"> </w:t>
      </w:r>
      <w:r>
        <w:rPr>
          <w:i/>
          <w:color w:val="231F20"/>
          <w:spacing w:val="-2"/>
          <w:sz w:val="24"/>
        </w:rPr>
        <w:t>filing</w:t>
      </w:r>
    </w:p>
    <w:p w14:paraId="4B8C936A" w14:textId="77777777" w:rsidR="0055513E" w:rsidRDefault="0055513E" w:rsidP="0055513E">
      <w:pPr>
        <w:pStyle w:val="BodyText"/>
        <w:spacing w:before="7"/>
        <w:rPr>
          <w:i/>
          <w:sz w:val="25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7"/>
        <w:gridCol w:w="4686"/>
      </w:tblGrid>
      <w:tr w:rsidR="0055513E" w14:paraId="0B44E362" w14:textId="77777777" w:rsidTr="00BA1309">
        <w:trPr>
          <w:trHeight w:val="474"/>
        </w:trPr>
        <w:tc>
          <w:tcPr>
            <w:tcW w:w="4687" w:type="dxa"/>
            <w:tcBorders>
              <w:top w:val="double" w:sz="8" w:space="0" w:color="231F20"/>
              <w:right w:val="single" w:sz="8" w:space="0" w:color="231F20"/>
            </w:tcBorders>
          </w:tcPr>
          <w:p w14:paraId="6B002C90" w14:textId="77777777" w:rsidR="0055513E" w:rsidRDefault="0055513E" w:rsidP="00BA1309">
            <w:pPr>
              <w:pStyle w:val="TableParagraph"/>
              <w:spacing w:before="195" w:line="260" w:lineRule="exact"/>
              <w:ind w:left="119"/>
              <w:rPr>
                <w:sz w:val="24"/>
              </w:rPr>
            </w:pP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Matter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the Name Change </w:t>
            </w:r>
            <w:r>
              <w:rPr>
                <w:color w:val="231F20"/>
                <w:spacing w:val="-5"/>
                <w:sz w:val="24"/>
              </w:rPr>
              <w:t>of</w:t>
            </w:r>
          </w:p>
        </w:tc>
        <w:tc>
          <w:tcPr>
            <w:tcW w:w="4686" w:type="dxa"/>
            <w:tcBorders>
              <w:top w:val="double" w:sz="8" w:space="0" w:color="231F20"/>
              <w:left w:val="single" w:sz="8" w:space="0" w:color="231F20"/>
            </w:tcBorders>
          </w:tcPr>
          <w:p w14:paraId="00BA6F1A" w14:textId="77777777" w:rsidR="0055513E" w:rsidRDefault="0055513E" w:rsidP="00BA1309">
            <w:pPr>
              <w:pStyle w:val="TableParagraph"/>
              <w:rPr>
                <w:rFonts w:ascii="Times New Roman"/>
              </w:rPr>
            </w:pPr>
          </w:p>
        </w:tc>
      </w:tr>
      <w:tr w:rsidR="0055513E" w14:paraId="7417BC5A" w14:textId="77777777" w:rsidTr="00BA1309">
        <w:trPr>
          <w:trHeight w:val="276"/>
        </w:trPr>
        <w:tc>
          <w:tcPr>
            <w:tcW w:w="4687" w:type="dxa"/>
            <w:tcBorders>
              <w:right w:val="single" w:sz="8" w:space="0" w:color="231F20"/>
            </w:tcBorders>
          </w:tcPr>
          <w:p w14:paraId="6CD3DD26" w14:textId="77777777" w:rsidR="0055513E" w:rsidRDefault="0055513E" w:rsidP="00BA13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6" w:type="dxa"/>
            <w:tcBorders>
              <w:left w:val="single" w:sz="8" w:space="0" w:color="231F20"/>
            </w:tcBorders>
          </w:tcPr>
          <w:p w14:paraId="16D7E924" w14:textId="77777777" w:rsidR="0055513E" w:rsidRDefault="0055513E" w:rsidP="00BA1309">
            <w:pPr>
              <w:pStyle w:val="TableParagraph"/>
              <w:tabs>
                <w:tab w:val="left" w:pos="3535"/>
              </w:tabs>
              <w:spacing w:line="257" w:lineRule="exact"/>
              <w:ind w:right="517"/>
              <w:jc w:val="right"/>
              <w:rPr>
                <w:rFonts w:ascii="Times New Roman"/>
                <w:sz w:val="24"/>
              </w:rPr>
            </w:pPr>
            <w:r>
              <w:rPr>
                <w:color w:val="231F20"/>
                <w:sz w:val="24"/>
              </w:rPr>
              <w:t xml:space="preserve">Cause No.: </w:t>
            </w:r>
            <w:r>
              <w:rPr>
                <w:rFonts w:ascii="Times New Roman"/>
                <w:color w:val="231F20"/>
                <w:sz w:val="24"/>
                <w:u w:val="single" w:color="221E1F"/>
              </w:rPr>
              <w:tab/>
            </w:r>
          </w:p>
        </w:tc>
      </w:tr>
      <w:tr w:rsidR="0055513E" w14:paraId="56059BDF" w14:textId="77777777" w:rsidTr="00BA1309">
        <w:trPr>
          <w:trHeight w:val="276"/>
        </w:trPr>
        <w:tc>
          <w:tcPr>
            <w:tcW w:w="4687" w:type="dxa"/>
            <w:tcBorders>
              <w:right w:val="single" w:sz="8" w:space="0" w:color="231F20"/>
            </w:tcBorders>
          </w:tcPr>
          <w:p w14:paraId="4DA1C454" w14:textId="77777777" w:rsidR="0055513E" w:rsidRDefault="0055513E" w:rsidP="00BA1309">
            <w:pPr>
              <w:pStyle w:val="TableParagraph"/>
              <w:tabs>
                <w:tab w:val="left" w:pos="3587"/>
              </w:tabs>
              <w:spacing w:line="257" w:lineRule="exact"/>
              <w:ind w:left="119"/>
              <w:rPr>
                <w:sz w:val="24"/>
              </w:rPr>
            </w:pPr>
            <w:r>
              <w:rPr>
                <w:rFonts w:ascii="Times New Roman"/>
                <w:color w:val="231F20"/>
                <w:sz w:val="24"/>
                <w:u w:val="single" w:color="221E1F"/>
              </w:rPr>
              <w:tab/>
            </w:r>
            <w:r>
              <w:rPr>
                <w:color w:val="231F20"/>
                <w:spacing w:val="-10"/>
                <w:sz w:val="24"/>
              </w:rPr>
              <w:t>:</w:t>
            </w:r>
          </w:p>
        </w:tc>
        <w:tc>
          <w:tcPr>
            <w:tcW w:w="4686" w:type="dxa"/>
            <w:tcBorders>
              <w:left w:val="single" w:sz="8" w:space="0" w:color="231F20"/>
            </w:tcBorders>
          </w:tcPr>
          <w:p w14:paraId="51F59944" w14:textId="77777777" w:rsidR="0055513E" w:rsidRDefault="0055513E" w:rsidP="00BA1309">
            <w:pPr>
              <w:pStyle w:val="TableParagraph"/>
              <w:tabs>
                <w:tab w:val="left" w:pos="3547"/>
              </w:tabs>
              <w:spacing w:line="257" w:lineRule="exact"/>
              <w:ind w:right="504"/>
              <w:jc w:val="right"/>
              <w:rPr>
                <w:rFonts w:ascii="Times New Roman"/>
                <w:sz w:val="24"/>
              </w:rPr>
            </w:pPr>
            <w:r>
              <w:rPr>
                <w:color w:val="231F20"/>
                <w:sz w:val="24"/>
              </w:rPr>
              <w:t xml:space="preserve">Dept. No.: </w:t>
            </w:r>
            <w:r>
              <w:rPr>
                <w:rFonts w:ascii="Times New Roman"/>
                <w:color w:val="231F20"/>
                <w:sz w:val="24"/>
                <w:u w:val="single" w:color="221E1F"/>
              </w:rPr>
              <w:tab/>
            </w:r>
          </w:p>
        </w:tc>
      </w:tr>
      <w:tr w:rsidR="0055513E" w14:paraId="4AE39761" w14:textId="77777777" w:rsidTr="00BA1309">
        <w:trPr>
          <w:trHeight w:val="417"/>
        </w:trPr>
        <w:tc>
          <w:tcPr>
            <w:tcW w:w="4687" w:type="dxa"/>
            <w:tcBorders>
              <w:right w:val="single" w:sz="8" w:space="0" w:color="231F20"/>
            </w:tcBorders>
          </w:tcPr>
          <w:p w14:paraId="30398F82" w14:textId="77777777" w:rsidR="0055513E" w:rsidRDefault="0055513E" w:rsidP="00BA1309">
            <w:pPr>
              <w:pStyle w:val="TableParagraph"/>
              <w:spacing w:line="272" w:lineRule="exact"/>
              <w:ind w:left="119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Your</w:t>
            </w:r>
            <w:r>
              <w:rPr>
                <w:i/>
                <w:color w:val="231F20"/>
                <w:spacing w:val="-1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name</w:t>
            </w:r>
            <w:r>
              <w:rPr>
                <w:i/>
                <w:color w:val="231F20"/>
                <w:spacing w:val="-1"/>
                <w:sz w:val="24"/>
              </w:rPr>
              <w:t xml:space="preserve"> </w:t>
            </w:r>
            <w:r>
              <w:rPr>
                <w:i/>
                <w:color w:val="231F20"/>
                <w:spacing w:val="-5"/>
                <w:sz w:val="24"/>
              </w:rPr>
              <w:t>now</w:t>
            </w:r>
          </w:p>
        </w:tc>
        <w:tc>
          <w:tcPr>
            <w:tcW w:w="4686" w:type="dxa"/>
            <w:tcBorders>
              <w:left w:val="single" w:sz="8" w:space="0" w:color="231F20"/>
            </w:tcBorders>
          </w:tcPr>
          <w:p w14:paraId="2B432B5F" w14:textId="77777777" w:rsidR="0055513E" w:rsidRDefault="0055513E" w:rsidP="00BA1309">
            <w:pPr>
              <w:pStyle w:val="TableParagraph"/>
              <w:rPr>
                <w:rFonts w:ascii="Times New Roman"/>
              </w:rPr>
            </w:pPr>
          </w:p>
        </w:tc>
      </w:tr>
      <w:tr w:rsidR="0055513E" w14:paraId="20766C78" w14:textId="77777777" w:rsidTr="00BA1309">
        <w:trPr>
          <w:trHeight w:val="2173"/>
        </w:trPr>
        <w:tc>
          <w:tcPr>
            <w:tcW w:w="4687" w:type="dxa"/>
            <w:tcBorders>
              <w:bottom w:val="single" w:sz="8" w:space="0" w:color="231F20"/>
              <w:right w:val="single" w:sz="8" w:space="0" w:color="231F20"/>
            </w:tcBorders>
          </w:tcPr>
          <w:p w14:paraId="1833431A" w14:textId="77777777" w:rsidR="0055513E" w:rsidRDefault="0055513E" w:rsidP="00BA1309">
            <w:pPr>
              <w:pStyle w:val="TableParagraph"/>
              <w:rPr>
                <w:i/>
                <w:sz w:val="20"/>
              </w:rPr>
            </w:pPr>
          </w:p>
          <w:p w14:paraId="01A1EE47" w14:textId="77777777" w:rsidR="0055513E" w:rsidRDefault="0055513E" w:rsidP="00BA1309">
            <w:pPr>
              <w:pStyle w:val="TableParagraph"/>
              <w:spacing w:before="3" w:after="1"/>
              <w:rPr>
                <w:i/>
                <w:sz w:val="14"/>
              </w:rPr>
            </w:pPr>
          </w:p>
          <w:p w14:paraId="3C3EC540" w14:textId="77777777" w:rsidR="0055513E" w:rsidRDefault="0055513E" w:rsidP="00BA1309">
            <w:pPr>
              <w:pStyle w:val="TableParagraph"/>
              <w:spacing w:line="20" w:lineRule="exact"/>
              <w:ind w:left="1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835F7B" wp14:editId="47F2C59A">
                      <wp:extent cx="2201545" cy="10160"/>
                      <wp:effectExtent l="8255" t="3175" r="9525" b="5715"/>
                      <wp:docPr id="29" name="docshapegroup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1545" cy="10160"/>
                                <a:chOff x="0" y="0"/>
                                <a:chExt cx="3467" cy="16"/>
                              </a:xfrm>
                            </wpg:grpSpPr>
                            <wps:wsp>
                              <wps:cNvPr id="30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4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221E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A511EB" id="docshapegroup79" o:spid="_x0000_s1026" style="width:173.35pt;height:.8pt;mso-position-horizontal-relative:char;mso-position-vertical-relative:line" coordsize="346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">
                      <v:line id="Line 15" o:spid="_x0000_s1027" style="position:absolute;visibility:visible;mso-wrap-style:square" from="0,8" to="346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" strokecolor="#221e1f" strokeweight=".26669mm"/>
                      <w10:anchorlock/>
                    </v:group>
                  </w:pict>
                </mc:Fallback>
              </mc:AlternateContent>
            </w:r>
          </w:p>
          <w:p w14:paraId="4F220F94" w14:textId="77777777" w:rsidR="0055513E" w:rsidRDefault="0055513E" w:rsidP="00BA1309">
            <w:pPr>
              <w:pStyle w:val="TableParagraph"/>
              <w:ind w:left="839"/>
              <w:rPr>
                <w:i/>
                <w:sz w:val="24"/>
              </w:rPr>
            </w:pPr>
            <w:r>
              <w:rPr>
                <w:color w:val="231F20"/>
                <w:sz w:val="24"/>
              </w:rPr>
              <w:t>Petitioner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</w:t>
            </w:r>
            <w:r>
              <w:rPr>
                <w:i/>
                <w:color w:val="231F20"/>
                <w:sz w:val="24"/>
              </w:rPr>
              <w:t>your</w:t>
            </w:r>
            <w:r>
              <w:rPr>
                <w:i/>
                <w:color w:val="231F20"/>
                <w:spacing w:val="-2"/>
                <w:sz w:val="24"/>
              </w:rPr>
              <w:t xml:space="preserve"> </w:t>
            </w:r>
            <w:r>
              <w:rPr>
                <w:i/>
                <w:color w:val="231F20"/>
                <w:sz w:val="24"/>
              </w:rPr>
              <w:t>name</w:t>
            </w:r>
            <w:r>
              <w:rPr>
                <w:i/>
                <w:color w:val="231F20"/>
                <w:spacing w:val="-2"/>
                <w:sz w:val="24"/>
              </w:rPr>
              <w:t xml:space="preserve"> </w:t>
            </w:r>
            <w:r>
              <w:rPr>
                <w:i/>
                <w:color w:val="231F20"/>
                <w:spacing w:val="-4"/>
                <w:sz w:val="24"/>
              </w:rPr>
              <w:t>now)</w:t>
            </w:r>
          </w:p>
        </w:tc>
        <w:tc>
          <w:tcPr>
            <w:tcW w:w="4686" w:type="dxa"/>
            <w:tcBorders>
              <w:left w:val="single" w:sz="8" w:space="0" w:color="231F20"/>
              <w:bottom w:val="single" w:sz="8" w:space="0" w:color="231F20"/>
            </w:tcBorders>
          </w:tcPr>
          <w:p w14:paraId="68BC7236" w14:textId="77777777" w:rsidR="0055513E" w:rsidRDefault="0055513E" w:rsidP="00BA1309">
            <w:pPr>
              <w:pStyle w:val="TableParagraph"/>
              <w:spacing w:before="132"/>
              <w:ind w:left="611" w:right="81"/>
              <w:rPr>
                <w:b/>
                <w:sz w:val="40"/>
              </w:rPr>
            </w:pPr>
            <w:r>
              <w:rPr>
                <w:b/>
                <w:color w:val="231F20"/>
                <w:sz w:val="40"/>
              </w:rPr>
              <w:t>Order</w:t>
            </w:r>
            <w:r>
              <w:rPr>
                <w:b/>
                <w:color w:val="231F20"/>
                <w:spacing w:val="-28"/>
                <w:sz w:val="40"/>
              </w:rPr>
              <w:t xml:space="preserve"> </w:t>
            </w:r>
            <w:r>
              <w:rPr>
                <w:b/>
                <w:color w:val="231F20"/>
                <w:sz w:val="40"/>
              </w:rPr>
              <w:t xml:space="preserve">Setting </w:t>
            </w:r>
            <w:r>
              <w:rPr>
                <w:b/>
                <w:color w:val="231F20"/>
                <w:spacing w:val="-2"/>
                <w:sz w:val="40"/>
              </w:rPr>
              <w:t>Hearing</w:t>
            </w:r>
          </w:p>
        </w:tc>
      </w:tr>
    </w:tbl>
    <w:p w14:paraId="7A2BEBD1" w14:textId="77777777" w:rsidR="0055513E" w:rsidRDefault="0055513E" w:rsidP="0055513E">
      <w:pPr>
        <w:pStyle w:val="BodyText"/>
        <w:spacing w:before="11"/>
        <w:rPr>
          <w:i/>
          <w:sz w:val="33"/>
        </w:rPr>
      </w:pPr>
    </w:p>
    <w:p w14:paraId="0202A1EC" w14:textId="77777777" w:rsidR="0055513E" w:rsidRDefault="0055513E" w:rsidP="0055513E">
      <w:pPr>
        <w:pStyle w:val="BodyText"/>
        <w:ind w:left="480"/>
      </w:pPr>
      <w:r>
        <w:rPr>
          <w:color w:val="231F20"/>
        </w:rPr>
        <w:t xml:space="preserve">This Court </w:t>
      </w:r>
      <w:r>
        <w:rPr>
          <w:color w:val="231F20"/>
          <w:spacing w:val="-2"/>
        </w:rPr>
        <w:t>orders:</w:t>
      </w:r>
    </w:p>
    <w:p w14:paraId="3A0A8AEA" w14:textId="77777777" w:rsidR="0055513E" w:rsidRDefault="0055513E" w:rsidP="0055513E">
      <w:pPr>
        <w:pStyle w:val="Heading1"/>
        <w:spacing w:before="140"/>
      </w:pPr>
      <w:r>
        <w:rPr>
          <w:color w:val="231F20"/>
        </w:rPr>
        <w:t>Name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Hearing</w:t>
      </w:r>
    </w:p>
    <w:p w14:paraId="418004FB" w14:textId="77777777" w:rsidR="0055513E" w:rsidRDefault="0055513E" w:rsidP="0055513E">
      <w:pPr>
        <w:pStyle w:val="BodyText"/>
        <w:spacing w:before="158"/>
        <w:ind w:left="1200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hearing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Petition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filed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for:</w:t>
      </w:r>
    </w:p>
    <w:p w14:paraId="674BF716" w14:textId="77777777" w:rsidR="0055513E" w:rsidRDefault="0055513E" w:rsidP="0055513E">
      <w:pPr>
        <w:pStyle w:val="ListParagraph"/>
        <w:numPr>
          <w:ilvl w:val="0"/>
          <w:numId w:val="1"/>
        </w:numPr>
        <w:tabs>
          <w:tab w:val="left" w:pos="1980"/>
          <w:tab w:val="left" w:pos="1981"/>
          <w:tab w:val="left" w:pos="6239"/>
        </w:tabs>
        <w:spacing w:before="139" w:line="294" w:lineRule="exact"/>
        <w:ind w:hanging="364"/>
        <w:rPr>
          <w:rFonts w:ascii="Times New Roman" w:hAnsi="Times New Roman"/>
          <w:sz w:val="24"/>
        </w:rPr>
      </w:pPr>
      <w:r>
        <w:rPr>
          <w:color w:val="231F20"/>
          <w:sz w:val="24"/>
        </w:rPr>
        <w:t xml:space="preserve">Date: </w:t>
      </w:r>
      <w:r>
        <w:rPr>
          <w:rFonts w:ascii="Times New Roman" w:hAnsi="Times New Roman"/>
          <w:color w:val="231F20"/>
          <w:sz w:val="24"/>
          <w:u w:val="single" w:color="231F20"/>
        </w:rPr>
        <w:tab/>
      </w:r>
    </w:p>
    <w:p w14:paraId="6852E207" w14:textId="77777777" w:rsidR="0055513E" w:rsidRDefault="0055513E" w:rsidP="0055513E">
      <w:pPr>
        <w:spacing w:line="275" w:lineRule="exact"/>
        <w:ind w:left="2640"/>
        <w:rPr>
          <w:i/>
          <w:sz w:val="24"/>
        </w:rPr>
      </w:pPr>
      <w:r>
        <w:rPr>
          <w:i/>
          <w:color w:val="231F20"/>
          <w:spacing w:val="-2"/>
          <w:sz w:val="24"/>
        </w:rPr>
        <w:t>mm/dd/</w:t>
      </w:r>
      <w:proofErr w:type="spellStart"/>
      <w:r>
        <w:rPr>
          <w:i/>
          <w:color w:val="231F20"/>
          <w:spacing w:val="-2"/>
          <w:sz w:val="24"/>
        </w:rPr>
        <w:t>yyyy</w:t>
      </w:r>
      <w:proofErr w:type="spellEnd"/>
    </w:p>
    <w:p w14:paraId="4EB61AFB" w14:textId="77777777" w:rsidR="0055513E" w:rsidRDefault="0055513E" w:rsidP="0055513E">
      <w:pPr>
        <w:pStyle w:val="ListParagraph"/>
        <w:numPr>
          <w:ilvl w:val="0"/>
          <w:numId w:val="1"/>
        </w:numPr>
        <w:tabs>
          <w:tab w:val="left" w:pos="1980"/>
          <w:tab w:val="left" w:pos="1981"/>
          <w:tab w:val="left" w:pos="6239"/>
        </w:tabs>
        <w:spacing w:line="294" w:lineRule="exact"/>
        <w:ind w:hanging="361"/>
        <w:rPr>
          <w:rFonts w:ascii="Times New Roman" w:hAnsi="Times New Roman"/>
          <w:sz w:val="24"/>
        </w:rPr>
      </w:pPr>
      <w:r>
        <w:rPr>
          <w:color w:val="231F20"/>
          <w:sz w:val="24"/>
        </w:rPr>
        <w:t xml:space="preserve">Time: </w:t>
      </w:r>
      <w:r>
        <w:rPr>
          <w:rFonts w:ascii="Times New Roman" w:hAnsi="Times New Roman"/>
          <w:color w:val="231F20"/>
          <w:sz w:val="24"/>
          <w:u w:val="single" w:color="231F20"/>
        </w:rPr>
        <w:tab/>
      </w:r>
    </w:p>
    <w:p w14:paraId="3B35F35D" w14:textId="77777777" w:rsidR="0055513E" w:rsidRDefault="0055513E" w:rsidP="0055513E">
      <w:pPr>
        <w:pStyle w:val="BodyText"/>
        <w:rPr>
          <w:rFonts w:ascii="Times New Roman"/>
          <w:sz w:val="20"/>
        </w:rPr>
      </w:pPr>
    </w:p>
    <w:p w14:paraId="1FC60B02" w14:textId="77777777" w:rsidR="0055513E" w:rsidRDefault="0055513E" w:rsidP="0055513E">
      <w:pPr>
        <w:pStyle w:val="BodyText"/>
        <w:spacing w:before="1"/>
        <w:rPr>
          <w:rFonts w:ascii="Times New Roman"/>
          <w:sz w:val="19"/>
        </w:rPr>
      </w:pPr>
    </w:p>
    <w:p w14:paraId="0BA10580" w14:textId="77777777" w:rsidR="0055513E" w:rsidRDefault="0055513E" w:rsidP="0055513E">
      <w:pPr>
        <w:pStyle w:val="ListParagraph"/>
        <w:numPr>
          <w:ilvl w:val="0"/>
          <w:numId w:val="1"/>
        </w:numPr>
        <w:tabs>
          <w:tab w:val="left" w:pos="392"/>
          <w:tab w:val="left" w:pos="394"/>
          <w:tab w:val="left" w:pos="4652"/>
        </w:tabs>
        <w:spacing w:before="100" w:line="293" w:lineRule="exact"/>
        <w:ind w:left="393" w:hanging="364"/>
        <w:jc w:val="center"/>
        <w:rPr>
          <w:sz w:val="24"/>
        </w:rPr>
      </w:pPr>
      <w:r>
        <w:rPr>
          <w:color w:val="231F20"/>
          <w:sz w:val="24"/>
        </w:rPr>
        <w:t xml:space="preserve">Place: </w:t>
      </w:r>
      <w:r>
        <w:rPr>
          <w:rFonts w:ascii="Times New Roman" w:hAnsi="Times New Roman"/>
          <w:color w:val="231F20"/>
          <w:sz w:val="24"/>
          <w:u w:val="single" w:color="231F20"/>
        </w:rPr>
        <w:tab/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color w:val="231F20"/>
          <w:sz w:val="24"/>
        </w:rPr>
        <w:t>County Courthouse</w:t>
      </w:r>
    </w:p>
    <w:p w14:paraId="3B5CB4B3" w14:textId="77777777" w:rsidR="0055513E" w:rsidRDefault="0055513E" w:rsidP="0055513E">
      <w:pPr>
        <w:spacing w:line="275" w:lineRule="exact"/>
        <w:ind w:right="3305"/>
        <w:jc w:val="center"/>
        <w:rPr>
          <w:i/>
          <w:sz w:val="24"/>
        </w:rPr>
      </w:pPr>
      <w:r>
        <w:rPr>
          <w:i/>
          <w:color w:val="231F20"/>
          <w:sz w:val="24"/>
        </w:rPr>
        <w:t>county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pacing w:val="-4"/>
          <w:sz w:val="24"/>
        </w:rPr>
        <w:t>name</w:t>
      </w:r>
    </w:p>
    <w:p w14:paraId="6E8D0F84" w14:textId="77777777" w:rsidR="0055513E" w:rsidRDefault="0055513E" w:rsidP="0055513E">
      <w:pPr>
        <w:spacing w:line="275" w:lineRule="exact"/>
        <w:jc w:val="center"/>
        <w:rPr>
          <w:sz w:val="24"/>
        </w:rPr>
        <w:sectPr w:rsidR="0055513E">
          <w:footerReference w:type="default" r:id="rId5"/>
          <w:pgSz w:w="12240" w:h="15840"/>
          <w:pgMar w:top="1820" w:right="960" w:bottom="1880" w:left="1320" w:header="0" w:footer="1689" w:gutter="0"/>
          <w:pgNumType w:start="1"/>
          <w:cols w:space="720"/>
        </w:sectPr>
      </w:pPr>
    </w:p>
    <w:p w14:paraId="349928A6" w14:textId="77777777" w:rsidR="0055513E" w:rsidRDefault="0055513E" w:rsidP="0055513E">
      <w:pPr>
        <w:pStyle w:val="Heading1"/>
        <w:spacing w:before="79" w:line="321" w:lineRule="exact"/>
      </w:pPr>
      <w:r>
        <w:rPr>
          <w:color w:val="231F20"/>
        </w:rPr>
        <w:lastRenderedPageBreak/>
        <w:t>Notice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Hearing</w:t>
      </w:r>
    </w:p>
    <w:p w14:paraId="72B93F25" w14:textId="77777777" w:rsidR="0055513E" w:rsidRDefault="0055513E" w:rsidP="0055513E">
      <w:pPr>
        <w:spacing w:line="275" w:lineRule="exact"/>
        <w:ind w:left="1200"/>
        <w:rPr>
          <w:i/>
          <w:sz w:val="24"/>
        </w:rPr>
      </w:pPr>
      <w:r>
        <w:rPr>
          <w:i/>
          <w:color w:val="231F20"/>
          <w:sz w:val="24"/>
        </w:rPr>
        <w:t>Choose</w:t>
      </w:r>
      <w:r>
        <w:rPr>
          <w:i/>
          <w:color w:val="231F20"/>
          <w:spacing w:val="-14"/>
          <w:sz w:val="24"/>
        </w:rPr>
        <w:t xml:space="preserve"> </w:t>
      </w:r>
      <w:r>
        <w:rPr>
          <w:i/>
          <w:color w:val="231F20"/>
          <w:spacing w:val="-4"/>
          <w:sz w:val="24"/>
        </w:rPr>
        <w:t>One:</w:t>
      </w:r>
    </w:p>
    <w:p w14:paraId="47B85C49" w14:textId="77777777" w:rsidR="0055513E" w:rsidRDefault="0055513E" w:rsidP="0055513E">
      <w:pPr>
        <w:tabs>
          <w:tab w:val="left" w:pos="9013"/>
        </w:tabs>
        <w:spacing w:before="136" w:line="360" w:lineRule="auto"/>
        <w:ind w:left="1920" w:right="87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38F91" wp14:editId="02F799BA">
                <wp:simplePos x="0" y="0"/>
                <wp:positionH relativeFrom="page">
                  <wp:posOffset>1614170</wp:posOffset>
                </wp:positionH>
                <wp:positionV relativeFrom="paragraph">
                  <wp:posOffset>101600</wp:posOffset>
                </wp:positionV>
                <wp:extent cx="147320" cy="147320"/>
                <wp:effectExtent l="0" t="0" r="0" b="0"/>
                <wp:wrapNone/>
                <wp:docPr id="28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C09D9" id="docshape80" o:spid="_x0000_s1026" style="position:absolute;margin-left:127.1pt;margin-top:8pt;width:11.6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" filled="f" strokecolor="#231f20" strokeweight=".72pt">
                <w10:wrap anchorx="page"/>
              </v:rect>
            </w:pict>
          </mc:Fallback>
        </mc:AlternateContent>
      </w:r>
      <w:r>
        <w:rPr>
          <w:color w:val="231F20"/>
          <w:sz w:val="24"/>
        </w:rPr>
        <w:t>The Petitioner must publish notice of this hearing in the (</w:t>
      </w:r>
      <w:r>
        <w:rPr>
          <w:i/>
          <w:color w:val="231F20"/>
          <w:sz w:val="24"/>
        </w:rPr>
        <w:t>name of newspaper published in your county</w:t>
      </w:r>
      <w:r>
        <w:rPr>
          <w:color w:val="231F20"/>
          <w:sz w:val="24"/>
        </w:rPr>
        <w:t xml:space="preserve">) </w:t>
      </w:r>
      <w:r>
        <w:rPr>
          <w:rFonts w:ascii="Times New Roman"/>
          <w:color w:val="231F20"/>
          <w:sz w:val="24"/>
          <w:u w:val="thick" w:color="221E1F"/>
        </w:rPr>
        <w:tab/>
      </w:r>
      <w:r>
        <w:rPr>
          <w:color w:val="231F20"/>
          <w:spacing w:val="-10"/>
          <w:sz w:val="24"/>
          <w:u w:val="thick" w:color="221E1F"/>
        </w:rPr>
        <w:t>.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Before the hearing is held, the notice must be published for four weeks in a row.</w:t>
      </w:r>
    </w:p>
    <w:p w14:paraId="06B94174" w14:textId="77777777" w:rsidR="0055513E" w:rsidRDefault="0055513E" w:rsidP="0055513E">
      <w:pPr>
        <w:pStyle w:val="Heading2"/>
        <w:spacing w:before="2"/>
      </w:pPr>
      <w:r>
        <w:rPr>
          <w:color w:val="231F20"/>
          <w:spacing w:val="-5"/>
        </w:rPr>
        <w:t>or</w:t>
      </w:r>
    </w:p>
    <w:p w14:paraId="0C10A5F5" w14:textId="77777777" w:rsidR="0055513E" w:rsidRDefault="0055513E" w:rsidP="0055513E">
      <w:pPr>
        <w:pStyle w:val="BodyText"/>
        <w:spacing w:before="137" w:line="360" w:lineRule="auto"/>
        <w:ind w:left="1920" w:right="8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12532" wp14:editId="458CEAF3">
                <wp:simplePos x="0" y="0"/>
                <wp:positionH relativeFrom="page">
                  <wp:posOffset>1614170</wp:posOffset>
                </wp:positionH>
                <wp:positionV relativeFrom="paragraph">
                  <wp:posOffset>102235</wp:posOffset>
                </wp:positionV>
                <wp:extent cx="147320" cy="147320"/>
                <wp:effectExtent l="0" t="0" r="0" b="0"/>
                <wp:wrapNone/>
                <wp:docPr id="27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87C8C" id="docshape81" o:spid="_x0000_s1026" style="position:absolute;margin-left:127.1pt;margin-top:8.05pt;width:11.6pt;height:1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" filled="f" strokecolor="#231f20" strokeweight=".72pt">
                <w10:wrap anchorx="page"/>
              </v:rect>
            </w:pict>
          </mc:Fallback>
        </mc:AlternateContent>
      </w:r>
      <w:r>
        <w:rPr>
          <w:color w:val="231F20"/>
        </w:rPr>
        <w:t>No newspaper is published in this county.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Before this hearing is held,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Petitioner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hearing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following three public places for four weeks in a row:</w:t>
      </w:r>
    </w:p>
    <w:p w14:paraId="75BB5EEC" w14:textId="77777777" w:rsidR="0055513E" w:rsidRDefault="0055513E" w:rsidP="0055513E">
      <w:pPr>
        <w:pStyle w:val="BodyText"/>
        <w:tabs>
          <w:tab w:val="left" w:pos="2639"/>
          <w:tab w:val="left" w:pos="6507"/>
        </w:tabs>
        <w:ind w:left="1920"/>
        <w:rPr>
          <w:rFonts w:ascii="Times New Roman"/>
        </w:rPr>
      </w:pPr>
      <w:r>
        <w:rPr>
          <w:color w:val="231F20"/>
          <w:spacing w:val="-5"/>
        </w:rPr>
        <w:t>1.</w:t>
      </w:r>
      <w:r>
        <w:rPr>
          <w:color w:val="231F20"/>
        </w:rPr>
        <w:tab/>
      </w:r>
      <w:r>
        <w:rPr>
          <w:rFonts w:ascii="Times New Roman"/>
          <w:color w:val="231F20"/>
          <w:u w:val="single" w:color="221E1F"/>
        </w:rPr>
        <w:tab/>
      </w:r>
    </w:p>
    <w:p w14:paraId="30358968" w14:textId="77777777" w:rsidR="0055513E" w:rsidRDefault="0055513E" w:rsidP="0055513E">
      <w:pPr>
        <w:pStyle w:val="BodyText"/>
        <w:tabs>
          <w:tab w:val="left" w:pos="2639"/>
          <w:tab w:val="left" w:pos="6507"/>
        </w:tabs>
        <w:spacing w:before="138"/>
        <w:ind w:left="1920"/>
        <w:rPr>
          <w:rFonts w:ascii="Times New Roman"/>
        </w:rPr>
      </w:pPr>
      <w:r>
        <w:rPr>
          <w:color w:val="231F20"/>
          <w:spacing w:val="-5"/>
        </w:rPr>
        <w:t>2.</w:t>
      </w:r>
      <w:r>
        <w:rPr>
          <w:color w:val="231F20"/>
        </w:rPr>
        <w:tab/>
      </w:r>
      <w:r>
        <w:rPr>
          <w:rFonts w:ascii="Times New Roman"/>
          <w:color w:val="231F20"/>
          <w:u w:val="single" w:color="221E1F"/>
        </w:rPr>
        <w:tab/>
      </w:r>
    </w:p>
    <w:p w14:paraId="10E5366C" w14:textId="77777777" w:rsidR="0055513E" w:rsidRDefault="0055513E" w:rsidP="0055513E">
      <w:pPr>
        <w:pStyle w:val="BodyText"/>
        <w:tabs>
          <w:tab w:val="left" w:pos="2639"/>
          <w:tab w:val="left" w:pos="6507"/>
        </w:tabs>
        <w:spacing w:before="138"/>
        <w:ind w:left="1920"/>
        <w:rPr>
          <w:rFonts w:ascii="Times New Roman"/>
        </w:rPr>
      </w:pPr>
      <w:r>
        <w:rPr>
          <w:color w:val="231F20"/>
          <w:spacing w:val="-5"/>
        </w:rPr>
        <w:t>3.</w:t>
      </w:r>
      <w:r>
        <w:rPr>
          <w:color w:val="231F20"/>
        </w:rPr>
        <w:tab/>
      </w:r>
      <w:r>
        <w:rPr>
          <w:rFonts w:ascii="Times New Roman"/>
          <w:color w:val="231F20"/>
          <w:u w:val="single" w:color="221E1F"/>
        </w:rPr>
        <w:tab/>
      </w:r>
    </w:p>
    <w:p w14:paraId="44658654" w14:textId="77777777" w:rsidR="0055513E" w:rsidRDefault="0055513E" w:rsidP="0055513E">
      <w:pPr>
        <w:pStyle w:val="BodyText"/>
        <w:rPr>
          <w:rFonts w:ascii="Times New Roman"/>
          <w:sz w:val="20"/>
        </w:rPr>
      </w:pPr>
    </w:p>
    <w:p w14:paraId="05DF2E18" w14:textId="77777777" w:rsidR="0055513E" w:rsidRDefault="0055513E" w:rsidP="0055513E">
      <w:pPr>
        <w:pStyle w:val="BodyText"/>
        <w:rPr>
          <w:rFonts w:ascii="Times New Roman"/>
          <w:sz w:val="20"/>
        </w:rPr>
      </w:pPr>
    </w:p>
    <w:p w14:paraId="5DF7FF92" w14:textId="77777777" w:rsidR="0055513E" w:rsidRDefault="0055513E" w:rsidP="0055513E">
      <w:pPr>
        <w:pStyle w:val="BodyText"/>
        <w:rPr>
          <w:rFonts w:ascii="Times New Roman"/>
        </w:rPr>
      </w:pPr>
    </w:p>
    <w:p w14:paraId="0E146E5E" w14:textId="77777777" w:rsidR="0055513E" w:rsidRDefault="0055513E" w:rsidP="0055513E">
      <w:pPr>
        <w:pStyle w:val="BodyText"/>
        <w:tabs>
          <w:tab w:val="left" w:pos="4373"/>
          <w:tab w:val="left" w:pos="5519"/>
          <w:tab w:val="left" w:pos="9119"/>
        </w:tabs>
        <w:spacing w:before="92"/>
        <w:ind w:left="480"/>
        <w:rPr>
          <w:rFonts w:ascii="Times New Roman"/>
        </w:rPr>
      </w:pPr>
      <w:r>
        <w:rPr>
          <w:color w:val="231F20"/>
        </w:rPr>
        <w:t xml:space="preserve">Date: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ab/>
      </w:r>
      <w:r>
        <w:rPr>
          <w:rFonts w:ascii="Times New Roman"/>
          <w:color w:val="231F20"/>
          <w:u w:val="single" w:color="231F20"/>
        </w:rPr>
        <w:tab/>
      </w:r>
    </w:p>
    <w:p w14:paraId="40DAB5F5" w14:textId="77777777" w:rsidR="0055513E" w:rsidRDefault="0055513E" w:rsidP="0055513E">
      <w:pPr>
        <w:pStyle w:val="BodyText"/>
        <w:ind w:left="5520"/>
      </w:pPr>
      <w:r>
        <w:rPr>
          <w:color w:val="231F20"/>
        </w:rPr>
        <w:t>DISTRICT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COURT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JUDGE</w:t>
      </w:r>
    </w:p>
    <w:p w14:paraId="722462A6" w14:textId="77777777" w:rsidR="00584C79" w:rsidRDefault="00584C79"/>
    <w:sectPr w:rsidR="00584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DC9A" w14:textId="77777777" w:rsidR="00B23373" w:rsidRDefault="0080766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C786147" wp14:editId="1138C0DB">
              <wp:simplePos x="0" y="0"/>
              <wp:positionH relativeFrom="page">
                <wp:posOffset>415925</wp:posOffset>
              </wp:positionH>
              <wp:positionV relativeFrom="page">
                <wp:posOffset>9118600</wp:posOffset>
              </wp:positionV>
              <wp:extent cx="4527550" cy="477520"/>
              <wp:effectExtent l="0" t="0" r="0" b="0"/>
              <wp:wrapNone/>
              <wp:docPr id="13" name="docshape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755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E3987" w14:textId="77777777" w:rsidR="00824335" w:rsidRDefault="00807669" w:rsidP="00824335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rPr>
                              <w:rFonts w:ascii="Calibri" w:hAnsi="Calibri" w:cs="Calibri"/>
                              <w:color w:val="242424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entury Gothic" w:hAnsi="Century Gothic" w:cs="Calibri"/>
                              <w:color w:val="242424"/>
                              <w:sz w:val="18"/>
                              <w:szCs w:val="18"/>
                              <w:bdr w:val="none" w:sz="0" w:space="0" w:color="auto" w:frame="1"/>
                            </w:rPr>
                            <w:t xml:space="preserve">© 2023 MT Supreme Court </w:t>
                          </w:r>
                          <w:r>
                            <w:rPr>
                              <w:rFonts w:ascii="Century Gothic" w:hAnsi="Century Gothic" w:cs="Calibri"/>
                              <w:color w:val="242424"/>
                              <w:sz w:val="18"/>
                              <w:szCs w:val="18"/>
                              <w:bdr w:val="none" w:sz="0" w:space="0" w:color="auto" w:frame="1"/>
                            </w:rPr>
                            <w:t>Commission on Self-Represented Litigants and MLSA</w:t>
                          </w:r>
                        </w:p>
                        <w:p w14:paraId="0491D44D" w14:textId="77777777" w:rsidR="00824335" w:rsidRDefault="00807669" w:rsidP="00824335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rPr>
                              <w:rFonts w:ascii="Calibri" w:hAnsi="Calibri" w:cs="Calibri"/>
                              <w:color w:val="242424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entury Gothic" w:hAnsi="Century Gothic" w:cs="Calibri"/>
                              <w:color w:val="242424"/>
                              <w:sz w:val="18"/>
                              <w:szCs w:val="18"/>
                              <w:bdr w:val="none" w:sz="0" w:space="0" w:color="auto" w:frame="1"/>
                            </w:rPr>
                            <w:t>Use of this form is restricted to not-for-profit purposes.</w:t>
                          </w:r>
                        </w:p>
                        <w:p w14:paraId="698A42CB" w14:textId="77777777" w:rsidR="00824335" w:rsidRDefault="00807669" w:rsidP="00824335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rPr>
                              <w:rFonts w:ascii="Calibri" w:hAnsi="Calibri" w:cs="Calibri"/>
                              <w:color w:val="242424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entury Gothic" w:hAnsi="Century Gothic" w:cs="Calibri"/>
                              <w:color w:val="242424"/>
                              <w:sz w:val="18"/>
                              <w:szCs w:val="18"/>
                              <w:bdr w:val="none" w:sz="0" w:space="0" w:color="auto" w:frame="1"/>
                            </w:rPr>
                            <w:t>Last updated 01/09/2023</w:t>
                          </w:r>
                        </w:p>
                        <w:p w14:paraId="7831681E" w14:textId="77777777" w:rsidR="00B23373" w:rsidRDefault="0080766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86147" id="_x0000_t202" coordsize="21600,21600" o:spt="202" path="m,l,21600r21600,l21600,xe">
              <v:stroke joinstyle="miter"/>
              <v:path gradientshapeok="t" o:connecttype="rect"/>
            </v:shapetype>
            <v:shape id="docshape77" o:spid="_x0000_s1026" type="#_x0000_t202" style="position:absolute;margin-left:32.75pt;margin-top:718pt;width:356.5pt;height:37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" filled="f" stroked="f">
              <v:textbox inset="0,0,0,0">
                <w:txbxContent>
                  <w:p w14:paraId="4A1E3987" w14:textId="77777777" w:rsidR="00824335" w:rsidRDefault="00807669" w:rsidP="00824335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rPr>
                        <w:rFonts w:ascii="Calibri" w:hAnsi="Calibri" w:cs="Calibri"/>
                        <w:color w:val="242424"/>
                        <w:sz w:val="22"/>
                        <w:szCs w:val="22"/>
                      </w:rPr>
                    </w:pPr>
                    <w:r>
                      <w:rPr>
                        <w:rFonts w:ascii="Century Gothic" w:hAnsi="Century Gothic" w:cs="Calibri"/>
                        <w:color w:val="242424"/>
                        <w:sz w:val="18"/>
                        <w:szCs w:val="18"/>
                        <w:bdr w:val="none" w:sz="0" w:space="0" w:color="auto" w:frame="1"/>
                      </w:rPr>
                      <w:t xml:space="preserve">© 2023 MT Supreme Court </w:t>
                    </w:r>
                    <w:r>
                      <w:rPr>
                        <w:rFonts w:ascii="Century Gothic" w:hAnsi="Century Gothic" w:cs="Calibri"/>
                        <w:color w:val="242424"/>
                        <w:sz w:val="18"/>
                        <w:szCs w:val="18"/>
                        <w:bdr w:val="none" w:sz="0" w:space="0" w:color="auto" w:frame="1"/>
                      </w:rPr>
                      <w:t>Commission on Self-Represented Litigants and MLSA</w:t>
                    </w:r>
                  </w:p>
                  <w:p w14:paraId="0491D44D" w14:textId="77777777" w:rsidR="00824335" w:rsidRDefault="00807669" w:rsidP="00824335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rPr>
                        <w:rFonts w:ascii="Calibri" w:hAnsi="Calibri" w:cs="Calibri"/>
                        <w:color w:val="242424"/>
                        <w:sz w:val="22"/>
                        <w:szCs w:val="22"/>
                      </w:rPr>
                    </w:pPr>
                    <w:r>
                      <w:rPr>
                        <w:rFonts w:ascii="Century Gothic" w:hAnsi="Century Gothic" w:cs="Calibri"/>
                        <w:color w:val="242424"/>
                        <w:sz w:val="18"/>
                        <w:szCs w:val="18"/>
                        <w:bdr w:val="none" w:sz="0" w:space="0" w:color="auto" w:frame="1"/>
                      </w:rPr>
                      <w:t>Use of this form is restricted to not-for-profit purposes.</w:t>
                    </w:r>
                  </w:p>
                  <w:p w14:paraId="698A42CB" w14:textId="77777777" w:rsidR="00824335" w:rsidRDefault="00807669" w:rsidP="00824335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rPr>
                        <w:rFonts w:ascii="Calibri" w:hAnsi="Calibri" w:cs="Calibri"/>
                        <w:color w:val="242424"/>
                        <w:sz w:val="22"/>
                        <w:szCs w:val="22"/>
                      </w:rPr>
                    </w:pPr>
                    <w:r>
                      <w:rPr>
                        <w:rFonts w:ascii="Century Gothic" w:hAnsi="Century Gothic" w:cs="Calibri"/>
                        <w:color w:val="242424"/>
                        <w:sz w:val="18"/>
                        <w:szCs w:val="18"/>
                        <w:bdr w:val="none" w:sz="0" w:space="0" w:color="auto" w:frame="1"/>
                      </w:rPr>
                      <w:t>Last updated 01/09/2023</w:t>
                    </w:r>
                  </w:p>
                  <w:p w14:paraId="7831681E" w14:textId="77777777" w:rsidR="00B23373" w:rsidRDefault="00807669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4B3FCA" wp14:editId="66DB04FE">
              <wp:simplePos x="0" y="0"/>
              <wp:positionH relativeFrom="page">
                <wp:posOffset>406400</wp:posOffset>
              </wp:positionH>
              <wp:positionV relativeFrom="page">
                <wp:posOffset>8846185</wp:posOffset>
              </wp:positionV>
              <wp:extent cx="5356225" cy="284480"/>
              <wp:effectExtent l="0" t="0" r="0" b="0"/>
              <wp:wrapNone/>
              <wp:docPr id="12" name="docshape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622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8FE91" w14:textId="77777777" w:rsidR="005B783D" w:rsidRDefault="00807669">
                          <w:pPr>
                            <w:spacing w:before="14" w:line="207" w:lineRule="exact"/>
                            <w:ind w:left="20"/>
                            <w:rPr>
                              <w:color w:val="231F20"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Order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Setting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Hearing</w:t>
                          </w:r>
                        </w:p>
                        <w:p w14:paraId="11BB071A" w14:textId="77777777" w:rsidR="00B23373" w:rsidRDefault="00807669">
                          <w:pPr>
                            <w:spacing w:before="14"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18"/>
                            </w:rPr>
                            <w:t>1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8"/>
                            </w:rPr>
                            <w:t>2</w:t>
                          </w:r>
                        </w:p>
                        <w:p w14:paraId="4F0C1ED3" w14:textId="77777777" w:rsidR="00B23373" w:rsidRDefault="00807669">
                          <w:pPr>
                            <w:spacing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z w:val="18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2008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Montana</w:t>
                          </w:r>
                          <w:r>
                            <w:rPr>
                              <w:color w:val="231F2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Supreme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Court</w:t>
                          </w:r>
                          <w:r>
                            <w:rPr>
                              <w:color w:val="231F2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Commission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on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Self-Represented</w:t>
                          </w:r>
                          <w:r>
                            <w:rPr>
                              <w:color w:val="231F2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Litigants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Montana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8"/>
                            </w:rPr>
                            <w:t>Legal</w:t>
                          </w:r>
                          <w:r>
                            <w:rPr>
                              <w:color w:val="231F2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18"/>
                            </w:rPr>
                            <w:t>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4B3FCA" id="docshape76" o:spid="_x0000_s1027" type="#_x0000_t202" style="position:absolute;margin-left:32pt;margin-top:696.55pt;width:421.75pt;height:22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" filled="f" stroked="f">
              <v:textbox inset="0,0,0,0">
                <w:txbxContent>
                  <w:p w14:paraId="7A28FE91" w14:textId="77777777" w:rsidR="005B783D" w:rsidRDefault="00807669">
                    <w:pPr>
                      <w:spacing w:before="14" w:line="207" w:lineRule="exact"/>
                      <w:ind w:left="20"/>
                      <w:rPr>
                        <w:color w:val="231F20"/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Order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Setting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Hearing</w:t>
                    </w:r>
                  </w:p>
                  <w:p w14:paraId="11BB071A" w14:textId="77777777" w:rsidR="00B23373" w:rsidRDefault="00807669">
                    <w:pPr>
                      <w:spacing w:before="14"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Page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fldChar w:fldCharType="begin"/>
                    </w:r>
                    <w:r>
                      <w:rPr>
                        <w:color w:val="231F20"/>
                        <w:sz w:val="18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18"/>
                      </w:rPr>
                      <w:fldChar w:fldCharType="separate"/>
                    </w:r>
                    <w:r>
                      <w:rPr>
                        <w:color w:val="231F20"/>
                        <w:sz w:val="18"/>
                      </w:rPr>
                      <w:t>1</w:t>
                    </w:r>
                    <w:r>
                      <w:rPr>
                        <w:color w:val="231F20"/>
                        <w:sz w:val="18"/>
                      </w:rPr>
                      <w:fldChar w:fldCharType="end"/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8"/>
                      </w:rPr>
                      <w:t>2</w:t>
                    </w:r>
                  </w:p>
                  <w:p w14:paraId="4F0C1ED3" w14:textId="77777777" w:rsidR="00B23373" w:rsidRDefault="00807669">
                    <w:pPr>
                      <w:spacing w:line="20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z w:val="18"/>
                      </w:rPr>
                      <w:t>©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2008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Montana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Supreme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Court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Commission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on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Self-Represented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Litigants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and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Montana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z w:val="18"/>
                      </w:rPr>
                      <w:t>Legal</w:t>
                    </w:r>
                    <w:r>
                      <w:rPr>
                        <w:color w:val="231F2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18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24D3F"/>
    <w:multiLevelType w:val="hybridMultilevel"/>
    <w:tmpl w:val="46A0C4C8"/>
    <w:lvl w:ilvl="0" w:tplc="D8329A48">
      <w:numFmt w:val="bullet"/>
      <w:lvlText w:val=""/>
      <w:lvlJc w:val="left"/>
      <w:pPr>
        <w:ind w:left="1980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3392D222">
      <w:numFmt w:val="bullet"/>
      <w:lvlText w:val="•"/>
      <w:lvlJc w:val="left"/>
      <w:pPr>
        <w:ind w:left="2778" w:hanging="363"/>
      </w:pPr>
      <w:rPr>
        <w:rFonts w:hint="default"/>
        <w:lang w:val="en-US" w:eastAsia="en-US" w:bidi="ar-SA"/>
      </w:rPr>
    </w:lvl>
    <w:lvl w:ilvl="2" w:tplc="14EAACCC">
      <w:numFmt w:val="bullet"/>
      <w:lvlText w:val="•"/>
      <w:lvlJc w:val="left"/>
      <w:pPr>
        <w:ind w:left="3576" w:hanging="363"/>
      </w:pPr>
      <w:rPr>
        <w:rFonts w:hint="default"/>
        <w:lang w:val="en-US" w:eastAsia="en-US" w:bidi="ar-SA"/>
      </w:rPr>
    </w:lvl>
    <w:lvl w:ilvl="3" w:tplc="A5EA7556">
      <w:numFmt w:val="bullet"/>
      <w:lvlText w:val="•"/>
      <w:lvlJc w:val="left"/>
      <w:pPr>
        <w:ind w:left="4374" w:hanging="363"/>
      </w:pPr>
      <w:rPr>
        <w:rFonts w:hint="default"/>
        <w:lang w:val="en-US" w:eastAsia="en-US" w:bidi="ar-SA"/>
      </w:rPr>
    </w:lvl>
    <w:lvl w:ilvl="4" w:tplc="E24E4CAC">
      <w:numFmt w:val="bullet"/>
      <w:lvlText w:val="•"/>
      <w:lvlJc w:val="left"/>
      <w:pPr>
        <w:ind w:left="5172" w:hanging="363"/>
      </w:pPr>
      <w:rPr>
        <w:rFonts w:hint="default"/>
        <w:lang w:val="en-US" w:eastAsia="en-US" w:bidi="ar-SA"/>
      </w:rPr>
    </w:lvl>
    <w:lvl w:ilvl="5" w:tplc="BF547120">
      <w:numFmt w:val="bullet"/>
      <w:lvlText w:val="•"/>
      <w:lvlJc w:val="left"/>
      <w:pPr>
        <w:ind w:left="5970" w:hanging="363"/>
      </w:pPr>
      <w:rPr>
        <w:rFonts w:hint="default"/>
        <w:lang w:val="en-US" w:eastAsia="en-US" w:bidi="ar-SA"/>
      </w:rPr>
    </w:lvl>
    <w:lvl w:ilvl="6" w:tplc="7C4E2FF8">
      <w:numFmt w:val="bullet"/>
      <w:lvlText w:val="•"/>
      <w:lvlJc w:val="left"/>
      <w:pPr>
        <w:ind w:left="6768" w:hanging="363"/>
      </w:pPr>
      <w:rPr>
        <w:rFonts w:hint="default"/>
        <w:lang w:val="en-US" w:eastAsia="en-US" w:bidi="ar-SA"/>
      </w:rPr>
    </w:lvl>
    <w:lvl w:ilvl="7" w:tplc="A6769E04">
      <w:numFmt w:val="bullet"/>
      <w:lvlText w:val="•"/>
      <w:lvlJc w:val="left"/>
      <w:pPr>
        <w:ind w:left="7566" w:hanging="363"/>
      </w:pPr>
      <w:rPr>
        <w:rFonts w:hint="default"/>
        <w:lang w:val="en-US" w:eastAsia="en-US" w:bidi="ar-SA"/>
      </w:rPr>
    </w:lvl>
    <w:lvl w:ilvl="8" w:tplc="9368A8EC">
      <w:numFmt w:val="bullet"/>
      <w:lvlText w:val="•"/>
      <w:lvlJc w:val="left"/>
      <w:pPr>
        <w:ind w:left="8364" w:hanging="363"/>
      </w:pPr>
      <w:rPr>
        <w:rFonts w:hint="default"/>
        <w:lang w:val="en-US" w:eastAsia="en-US" w:bidi="ar-SA"/>
      </w:rPr>
    </w:lvl>
  </w:abstractNum>
  <w:num w:numId="1" w16cid:durableId="206952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3E"/>
    <w:rsid w:val="0055513E"/>
    <w:rsid w:val="00584C79"/>
    <w:rsid w:val="005B0975"/>
    <w:rsid w:val="00722A7B"/>
    <w:rsid w:val="0080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162DF"/>
  <w15:chartTrackingRefBased/>
  <w15:docId w15:val="{8D52529F-FEEE-4DEE-A6D0-00A0FCC3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3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55513E"/>
    <w:pPr>
      <w:ind w:left="4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55513E"/>
    <w:pPr>
      <w:ind w:left="12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13E"/>
    <w:rPr>
      <w:rFonts w:ascii="Arial" w:eastAsia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513E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5513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5513E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55513E"/>
    <w:pPr>
      <w:ind w:left="1199" w:hanging="360"/>
    </w:pPr>
  </w:style>
  <w:style w:type="paragraph" w:customStyle="1" w:styleId="TableParagraph">
    <w:name w:val="Table Paragraph"/>
    <w:basedOn w:val="Normal"/>
    <w:uiPriority w:val="1"/>
    <w:qFormat/>
    <w:rsid w:val="0055513E"/>
  </w:style>
  <w:style w:type="paragraph" w:styleId="NormalWeb">
    <w:name w:val="Normal (Web)"/>
    <w:basedOn w:val="Normal"/>
    <w:uiPriority w:val="99"/>
    <w:unhideWhenUsed/>
    <w:rsid w:val="005551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Loveless, Grace</dc:creator>
  <cp:keywords/>
  <dc:description/>
  <cp:lastModifiedBy>Loveless, Grace</cp:lastModifiedBy>
  <cp:revision>2</cp:revision>
  <dcterms:created xsi:type="dcterms:W3CDTF">2023-01-19T18:35:00Z</dcterms:created>
  <dcterms:modified xsi:type="dcterms:W3CDTF">2023-01-19T18:35:00Z</dcterms:modified>
</cp:coreProperties>
</file>