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586B9" w14:textId="77777777" w:rsidR="00F020E5" w:rsidRDefault="0077719F" w:rsidP="0077719F">
      <w:pPr>
        <w:pStyle w:val="NoSpacing"/>
        <w:jc w:val="center"/>
        <w:rPr>
          <w:rFonts w:ascii="Arial" w:hAnsi="Arial" w:cs="Arial"/>
          <w:b/>
          <w:sz w:val="24"/>
          <w:szCs w:val="24"/>
        </w:rPr>
      </w:pPr>
      <w:r>
        <w:rPr>
          <w:rFonts w:ascii="Arial" w:hAnsi="Arial" w:cs="Arial"/>
          <w:b/>
          <w:sz w:val="24"/>
          <w:szCs w:val="24"/>
        </w:rPr>
        <w:t>PARTNER/FAMILY MEMBER ASSAULT SECTION</w:t>
      </w:r>
    </w:p>
    <w:p w14:paraId="721E4949" w14:textId="0D1893D7" w:rsidR="0077719F" w:rsidRDefault="0077719F" w:rsidP="0077719F">
      <w:pPr>
        <w:pStyle w:val="NoSpacing"/>
        <w:jc w:val="center"/>
        <w:rPr>
          <w:rFonts w:ascii="Arial" w:hAnsi="Arial" w:cs="Arial"/>
          <w:b/>
          <w:sz w:val="24"/>
          <w:szCs w:val="24"/>
        </w:rPr>
      </w:pPr>
    </w:p>
    <w:p w14:paraId="2B6558B1" w14:textId="1E9671BC" w:rsidR="0077719F" w:rsidRDefault="0077719F" w:rsidP="0077719F">
      <w:pPr>
        <w:pStyle w:val="NoSpacing"/>
        <w:numPr>
          <w:ilvl w:val="0"/>
          <w:numId w:val="1"/>
        </w:numPr>
        <w:rPr>
          <w:rFonts w:ascii="Arial" w:hAnsi="Arial" w:cs="Arial"/>
          <w:b/>
          <w:sz w:val="24"/>
          <w:szCs w:val="24"/>
        </w:rPr>
      </w:pPr>
      <w:r w:rsidRPr="0077719F">
        <w:rPr>
          <w:rFonts w:ascii="Arial" w:hAnsi="Arial" w:cs="Arial"/>
          <w:b/>
          <w:sz w:val="24"/>
          <w:szCs w:val="24"/>
        </w:rPr>
        <w:t xml:space="preserve">Jurisdiction </w:t>
      </w:r>
      <w:r>
        <w:rPr>
          <w:rFonts w:ascii="Arial" w:hAnsi="Arial" w:cs="Arial"/>
          <w:b/>
          <w:sz w:val="24"/>
          <w:szCs w:val="24"/>
        </w:rPr>
        <w:t>–</w:t>
      </w:r>
      <w:r w:rsidRPr="0077719F">
        <w:rPr>
          <w:rFonts w:ascii="Arial" w:hAnsi="Arial" w:cs="Arial"/>
          <w:b/>
          <w:sz w:val="24"/>
          <w:szCs w:val="24"/>
        </w:rPr>
        <w:t xml:space="preserve"> Venue</w:t>
      </w:r>
      <w:r>
        <w:rPr>
          <w:rFonts w:ascii="Arial" w:hAnsi="Arial" w:cs="Arial"/>
          <w:b/>
          <w:sz w:val="24"/>
          <w:szCs w:val="24"/>
        </w:rPr>
        <w:t xml:space="preserve"> </w:t>
      </w:r>
    </w:p>
    <w:p w14:paraId="0C95F6E4" w14:textId="702D4824" w:rsidR="0077719F" w:rsidRDefault="0077719F" w:rsidP="0077719F">
      <w:pPr>
        <w:pStyle w:val="NoSpacing"/>
        <w:ind w:left="360"/>
        <w:rPr>
          <w:rFonts w:ascii="Arial" w:hAnsi="Arial" w:cs="Arial"/>
          <w:b/>
          <w:sz w:val="24"/>
          <w:szCs w:val="24"/>
        </w:rPr>
      </w:pPr>
    </w:p>
    <w:p w14:paraId="14357994" w14:textId="387528CD" w:rsidR="0077719F" w:rsidRDefault="0077719F" w:rsidP="0077719F">
      <w:pPr>
        <w:pStyle w:val="NoSpacing"/>
        <w:ind w:left="720"/>
        <w:rPr>
          <w:rFonts w:ascii="Arial" w:hAnsi="Arial" w:cs="Arial"/>
          <w:sz w:val="24"/>
          <w:szCs w:val="24"/>
        </w:rPr>
      </w:pPr>
      <w:r>
        <w:rPr>
          <w:rFonts w:ascii="Arial" w:hAnsi="Arial" w:cs="Arial"/>
          <w:sz w:val="24"/>
          <w:szCs w:val="24"/>
        </w:rPr>
        <w:t>District courts, municipal courts, justice courts and city courts have concurrent jurisdiction.  An action brought under Title 40, Chapter 15 may be tried in the county in which either party resides or in which the abuse was committed.</w:t>
      </w:r>
    </w:p>
    <w:p w14:paraId="01AB20C2" w14:textId="6C3E63A2" w:rsidR="0077719F" w:rsidRDefault="0077719F" w:rsidP="0077719F">
      <w:pPr>
        <w:pStyle w:val="NoSpacing"/>
        <w:rPr>
          <w:rFonts w:ascii="Arial" w:hAnsi="Arial" w:cs="Arial"/>
          <w:sz w:val="24"/>
          <w:szCs w:val="24"/>
        </w:rPr>
      </w:pPr>
    </w:p>
    <w:p w14:paraId="30813FA1" w14:textId="158FF916" w:rsidR="0077719F" w:rsidRPr="00736168" w:rsidRDefault="0077719F" w:rsidP="0077719F">
      <w:pPr>
        <w:pStyle w:val="NoSpacing"/>
        <w:numPr>
          <w:ilvl w:val="0"/>
          <w:numId w:val="1"/>
        </w:numPr>
        <w:rPr>
          <w:rFonts w:ascii="Arial" w:hAnsi="Arial" w:cs="Arial"/>
          <w:sz w:val="24"/>
          <w:szCs w:val="24"/>
        </w:rPr>
      </w:pPr>
      <w:r w:rsidRPr="00736168">
        <w:rPr>
          <w:rFonts w:ascii="Arial" w:hAnsi="Arial" w:cs="Arial"/>
          <w:b/>
          <w:sz w:val="24"/>
          <w:szCs w:val="24"/>
        </w:rPr>
        <w:t>Basis for Issuance</w:t>
      </w:r>
    </w:p>
    <w:p w14:paraId="4F53828E" w14:textId="51C458F4" w:rsidR="00736168" w:rsidRDefault="00736168" w:rsidP="00736168">
      <w:pPr>
        <w:pStyle w:val="NoSpacing"/>
        <w:rPr>
          <w:rFonts w:ascii="Arial" w:hAnsi="Arial" w:cs="Arial"/>
          <w:sz w:val="24"/>
          <w:szCs w:val="24"/>
        </w:rPr>
      </w:pPr>
    </w:p>
    <w:p w14:paraId="74955A89" w14:textId="60B90CA1" w:rsidR="00736168" w:rsidRDefault="00736168" w:rsidP="00736168">
      <w:pPr>
        <w:pStyle w:val="NoSpacing"/>
        <w:ind w:left="720"/>
        <w:rPr>
          <w:rFonts w:ascii="Arial" w:hAnsi="Arial" w:cs="Arial"/>
          <w:sz w:val="24"/>
          <w:szCs w:val="24"/>
        </w:rPr>
      </w:pPr>
      <w:r>
        <w:rPr>
          <w:rFonts w:ascii="Arial" w:hAnsi="Arial" w:cs="Arial"/>
          <w:sz w:val="24"/>
          <w:szCs w:val="24"/>
        </w:rPr>
        <w:t>A person may seek an Order of Protection without filing a petition for dissolution of marriage or legal separation, if a verified petition is filed alleging:</w:t>
      </w:r>
    </w:p>
    <w:p w14:paraId="36266BFC" w14:textId="77777777" w:rsidR="007E199C" w:rsidRDefault="007E199C" w:rsidP="00736168">
      <w:pPr>
        <w:pStyle w:val="NoSpacing"/>
        <w:ind w:left="720"/>
        <w:rPr>
          <w:rFonts w:ascii="Arial" w:hAnsi="Arial" w:cs="Arial"/>
          <w:sz w:val="24"/>
          <w:szCs w:val="24"/>
        </w:rPr>
      </w:pPr>
    </w:p>
    <w:p w14:paraId="4B22A9DB" w14:textId="7B0960CF" w:rsidR="00736168" w:rsidRDefault="00736168" w:rsidP="00736168">
      <w:pPr>
        <w:pStyle w:val="NoSpacing"/>
        <w:ind w:left="1440"/>
        <w:rPr>
          <w:rFonts w:ascii="Arial" w:hAnsi="Arial" w:cs="Arial"/>
          <w:sz w:val="24"/>
          <w:szCs w:val="24"/>
        </w:rPr>
      </w:pPr>
      <w:r>
        <w:rPr>
          <w:rFonts w:ascii="Arial" w:hAnsi="Arial" w:cs="Arial"/>
          <w:sz w:val="24"/>
          <w:szCs w:val="24"/>
        </w:rPr>
        <w:t>Reasonable apprehension of bodily injury by the Petitioner’s partner or family member; or is a victim of assault, aggravated assault, criminal endangerment, assault on a minor, assault with a weapon, negligent endangerment, unlawful restraint, kidnapping, arson or the Petitioner is a victim of stalking.</w:t>
      </w:r>
      <w:r w:rsidR="007E199C">
        <w:rPr>
          <w:rFonts w:ascii="Arial" w:hAnsi="Arial" w:cs="Arial"/>
          <w:sz w:val="24"/>
          <w:szCs w:val="24"/>
        </w:rPr>
        <w:t xml:space="preserve">  (MCA 40-15-102).  It should be noted that Strangulation (MCA 45-5-215) would be included under assault or aggravated assault.</w:t>
      </w:r>
    </w:p>
    <w:p w14:paraId="31D3E33B" w14:textId="28C115FE" w:rsidR="007E199C" w:rsidRDefault="007E199C" w:rsidP="007E199C">
      <w:pPr>
        <w:pStyle w:val="NoSpacing"/>
        <w:rPr>
          <w:rFonts w:ascii="Arial" w:hAnsi="Arial" w:cs="Arial"/>
          <w:sz w:val="24"/>
          <w:szCs w:val="24"/>
        </w:rPr>
      </w:pPr>
    </w:p>
    <w:p w14:paraId="6FD250EC" w14:textId="06FACF67" w:rsidR="007E199C" w:rsidRPr="007E199C" w:rsidRDefault="007E199C" w:rsidP="007E199C">
      <w:pPr>
        <w:pStyle w:val="NoSpacing"/>
        <w:numPr>
          <w:ilvl w:val="0"/>
          <w:numId w:val="1"/>
        </w:numPr>
        <w:rPr>
          <w:rFonts w:ascii="Arial" w:hAnsi="Arial" w:cs="Arial"/>
          <w:sz w:val="24"/>
          <w:szCs w:val="24"/>
        </w:rPr>
      </w:pPr>
      <w:r>
        <w:rPr>
          <w:rFonts w:ascii="Arial" w:hAnsi="Arial" w:cs="Arial"/>
          <w:b/>
          <w:sz w:val="24"/>
          <w:szCs w:val="24"/>
        </w:rPr>
        <w:t>Hearing</w:t>
      </w:r>
    </w:p>
    <w:p w14:paraId="5EF3519F" w14:textId="378F2B3C" w:rsidR="007E199C" w:rsidRDefault="007E199C" w:rsidP="007E199C">
      <w:pPr>
        <w:pStyle w:val="NoSpacing"/>
        <w:rPr>
          <w:rFonts w:ascii="Arial" w:hAnsi="Arial" w:cs="Arial"/>
          <w:sz w:val="24"/>
          <w:szCs w:val="24"/>
        </w:rPr>
      </w:pPr>
    </w:p>
    <w:p w14:paraId="0A7A7AE9" w14:textId="596C8D95" w:rsidR="007E199C" w:rsidRDefault="007E199C" w:rsidP="007E199C">
      <w:pPr>
        <w:pStyle w:val="NoSpacing"/>
        <w:ind w:left="720"/>
        <w:rPr>
          <w:rFonts w:ascii="Arial" w:hAnsi="Arial" w:cs="Arial"/>
          <w:sz w:val="24"/>
          <w:szCs w:val="24"/>
        </w:rPr>
      </w:pPr>
      <w:r>
        <w:rPr>
          <w:rFonts w:ascii="Arial" w:hAnsi="Arial" w:cs="Arial"/>
          <w:sz w:val="24"/>
          <w:szCs w:val="24"/>
        </w:rPr>
        <w:t>A hearing must be conducted within 20 days after service of the order.  The hearing may be continued at the request of either party for good cause or by the Court.  The hearing may result in the issuance of an Order of Protection which may be granted for a specific time period or may be made permanent with no expiration date.  Please note that permanent orders require specific findings from evidence presented at the hearing.  Those findings must be expressed</w:t>
      </w:r>
      <w:r w:rsidR="003562D3">
        <w:rPr>
          <w:rFonts w:ascii="Arial" w:hAnsi="Arial" w:cs="Arial"/>
          <w:sz w:val="24"/>
          <w:szCs w:val="24"/>
        </w:rPr>
        <w:t>.</w:t>
      </w:r>
    </w:p>
    <w:p w14:paraId="774A3B2E" w14:textId="75CD51F6" w:rsidR="003562D3" w:rsidRDefault="003562D3" w:rsidP="003562D3">
      <w:pPr>
        <w:pStyle w:val="NoSpacing"/>
        <w:rPr>
          <w:rFonts w:ascii="Arial" w:hAnsi="Arial" w:cs="Arial"/>
          <w:sz w:val="24"/>
          <w:szCs w:val="24"/>
        </w:rPr>
      </w:pPr>
    </w:p>
    <w:p w14:paraId="60CE4D1E" w14:textId="0958F016" w:rsidR="003562D3" w:rsidRPr="003562D3" w:rsidRDefault="003562D3" w:rsidP="003562D3">
      <w:pPr>
        <w:pStyle w:val="NoSpacing"/>
        <w:numPr>
          <w:ilvl w:val="0"/>
          <w:numId w:val="1"/>
        </w:numPr>
        <w:rPr>
          <w:rFonts w:ascii="Arial" w:hAnsi="Arial" w:cs="Arial"/>
          <w:sz w:val="24"/>
          <w:szCs w:val="24"/>
        </w:rPr>
      </w:pPr>
      <w:r>
        <w:rPr>
          <w:rFonts w:ascii="Arial" w:hAnsi="Arial" w:cs="Arial"/>
          <w:b/>
          <w:sz w:val="24"/>
          <w:szCs w:val="24"/>
        </w:rPr>
        <w:t>Registration of Orders</w:t>
      </w:r>
    </w:p>
    <w:p w14:paraId="33FF3EAE" w14:textId="62146603" w:rsidR="003562D3" w:rsidRDefault="003562D3" w:rsidP="003562D3">
      <w:pPr>
        <w:pStyle w:val="NoSpacing"/>
        <w:rPr>
          <w:rFonts w:ascii="Arial" w:hAnsi="Arial" w:cs="Arial"/>
          <w:sz w:val="24"/>
          <w:szCs w:val="24"/>
        </w:rPr>
      </w:pPr>
    </w:p>
    <w:p w14:paraId="439A61E6" w14:textId="78E11229" w:rsidR="003562D3" w:rsidRDefault="003562D3" w:rsidP="003562D3">
      <w:pPr>
        <w:pStyle w:val="NoSpacing"/>
        <w:ind w:left="720"/>
        <w:rPr>
          <w:rFonts w:ascii="Arial" w:hAnsi="Arial" w:cs="Arial"/>
          <w:sz w:val="24"/>
          <w:szCs w:val="24"/>
        </w:rPr>
      </w:pPr>
      <w:r>
        <w:rPr>
          <w:rFonts w:ascii="Arial" w:hAnsi="Arial" w:cs="Arial"/>
          <w:sz w:val="24"/>
          <w:szCs w:val="24"/>
        </w:rPr>
        <w:t xml:space="preserve">The clerk of court, justice of the peace, municipal court judge, or a city court judge </w:t>
      </w:r>
      <w:r>
        <w:rPr>
          <w:rFonts w:ascii="Arial" w:hAnsi="Arial" w:cs="Arial"/>
          <w:b/>
          <w:sz w:val="24"/>
          <w:szCs w:val="24"/>
          <w:u w:val="single"/>
        </w:rPr>
        <w:t>shall</w:t>
      </w:r>
      <w:r>
        <w:rPr>
          <w:rFonts w:ascii="Arial" w:hAnsi="Arial" w:cs="Arial"/>
          <w:sz w:val="24"/>
          <w:szCs w:val="24"/>
        </w:rPr>
        <w:t xml:space="preserve"> within 24 hours after proof of service on the respondent, notify all appropriate law enforcement agencies.  This includes any extension, modification </w:t>
      </w:r>
      <w:r w:rsidRPr="003562D3">
        <w:rPr>
          <w:rFonts w:ascii="Arial" w:hAnsi="Arial" w:cs="Arial"/>
          <w:sz w:val="24"/>
          <w:szCs w:val="24"/>
          <w:u w:val="single"/>
        </w:rPr>
        <w:t>or</w:t>
      </w:r>
      <w:r w:rsidRPr="003562D3">
        <w:rPr>
          <w:rFonts w:ascii="Arial" w:hAnsi="Arial" w:cs="Arial"/>
          <w:sz w:val="24"/>
          <w:szCs w:val="24"/>
        </w:rPr>
        <w:t xml:space="preserve"> </w:t>
      </w:r>
      <w:proofErr w:type="spellStart"/>
      <w:r>
        <w:rPr>
          <w:rFonts w:ascii="Arial" w:hAnsi="Arial" w:cs="Arial"/>
          <w:sz w:val="24"/>
          <w:szCs w:val="24"/>
        </w:rPr>
        <w:t>terminataion</w:t>
      </w:r>
      <w:proofErr w:type="spellEnd"/>
      <w:r>
        <w:rPr>
          <w:rFonts w:ascii="Arial" w:hAnsi="Arial" w:cs="Arial"/>
          <w:sz w:val="24"/>
          <w:szCs w:val="24"/>
        </w:rPr>
        <w:t xml:space="preserve"> of the Temporary Order of Protection.</w:t>
      </w:r>
    </w:p>
    <w:p w14:paraId="6D82B77D" w14:textId="4AC61558" w:rsidR="003562D3" w:rsidRDefault="003562D3" w:rsidP="003562D3">
      <w:pPr>
        <w:pStyle w:val="NoSpacing"/>
        <w:rPr>
          <w:rFonts w:ascii="Arial" w:hAnsi="Arial" w:cs="Arial"/>
          <w:sz w:val="24"/>
          <w:szCs w:val="24"/>
        </w:rPr>
      </w:pPr>
    </w:p>
    <w:p w14:paraId="2C2DB034" w14:textId="77E0E622" w:rsidR="003562D3" w:rsidRPr="003562D3" w:rsidRDefault="003562D3" w:rsidP="003562D3">
      <w:pPr>
        <w:pStyle w:val="NoSpacing"/>
        <w:numPr>
          <w:ilvl w:val="0"/>
          <w:numId w:val="1"/>
        </w:numPr>
        <w:rPr>
          <w:rFonts w:ascii="Arial" w:hAnsi="Arial" w:cs="Arial"/>
          <w:sz w:val="24"/>
          <w:szCs w:val="24"/>
        </w:rPr>
      </w:pPr>
      <w:r>
        <w:rPr>
          <w:rFonts w:ascii="Arial" w:hAnsi="Arial" w:cs="Arial"/>
          <w:b/>
          <w:sz w:val="24"/>
          <w:szCs w:val="24"/>
        </w:rPr>
        <w:t>Fees</w:t>
      </w:r>
    </w:p>
    <w:p w14:paraId="09E98C1C" w14:textId="5FB0B50F" w:rsidR="003562D3" w:rsidRDefault="003562D3" w:rsidP="003562D3">
      <w:pPr>
        <w:pStyle w:val="NoSpacing"/>
        <w:rPr>
          <w:rFonts w:ascii="Arial" w:hAnsi="Arial" w:cs="Arial"/>
          <w:sz w:val="24"/>
          <w:szCs w:val="24"/>
        </w:rPr>
      </w:pPr>
    </w:p>
    <w:p w14:paraId="191EE4B5" w14:textId="026D821F" w:rsidR="003562D3" w:rsidRPr="003562D3" w:rsidRDefault="003562D3" w:rsidP="003562D3">
      <w:pPr>
        <w:pStyle w:val="NoSpacing"/>
        <w:ind w:left="720"/>
        <w:rPr>
          <w:rFonts w:ascii="Arial" w:hAnsi="Arial" w:cs="Arial"/>
          <w:sz w:val="24"/>
          <w:szCs w:val="24"/>
        </w:rPr>
      </w:pPr>
      <w:r>
        <w:rPr>
          <w:rFonts w:ascii="Arial" w:hAnsi="Arial" w:cs="Arial"/>
          <w:sz w:val="24"/>
          <w:szCs w:val="24"/>
        </w:rPr>
        <w:t xml:space="preserve">MCA 40-15-204.  </w:t>
      </w:r>
      <w:r>
        <w:rPr>
          <w:rFonts w:ascii="Arial" w:hAnsi="Arial" w:cs="Arial"/>
          <w:sz w:val="24"/>
          <w:szCs w:val="24"/>
          <w:u w:val="single"/>
        </w:rPr>
        <w:t>Written Orders of Protection</w:t>
      </w:r>
      <w:r>
        <w:rPr>
          <w:rFonts w:ascii="Arial" w:hAnsi="Arial" w:cs="Arial"/>
          <w:sz w:val="24"/>
          <w:szCs w:val="24"/>
        </w:rPr>
        <w:t>.  “… (8) There is no cost to file a petition for an order of protection or for service of an order whether served inside or outside the jurisdiction of the court issuing the order….”</w:t>
      </w:r>
      <w:bookmarkStart w:id="0" w:name="_GoBack"/>
      <w:bookmarkEnd w:id="0"/>
    </w:p>
    <w:sectPr w:rsidR="003562D3" w:rsidRPr="003562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D16943"/>
    <w:multiLevelType w:val="hybridMultilevel"/>
    <w:tmpl w:val="FA123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19F"/>
    <w:rsid w:val="00056D71"/>
    <w:rsid w:val="00165589"/>
    <w:rsid w:val="003554D0"/>
    <w:rsid w:val="003562D3"/>
    <w:rsid w:val="00736168"/>
    <w:rsid w:val="0077719F"/>
    <w:rsid w:val="007E199C"/>
    <w:rsid w:val="00CD1909"/>
    <w:rsid w:val="00D97D8D"/>
    <w:rsid w:val="00EC3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C02E9"/>
  <w15:chartTrackingRefBased/>
  <w15:docId w15:val="{23DDDAFE-B386-442B-AAD7-1F871AE35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71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Frederickson</dc:creator>
  <cp:keywords/>
  <dc:description/>
  <cp:lastModifiedBy>Holly Frederickson</cp:lastModifiedBy>
  <cp:revision>1</cp:revision>
  <dcterms:created xsi:type="dcterms:W3CDTF">2018-11-05T17:45:00Z</dcterms:created>
  <dcterms:modified xsi:type="dcterms:W3CDTF">2018-11-05T19:06:00Z</dcterms:modified>
</cp:coreProperties>
</file>