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AF" w:rsidRDefault="00FA58AF" w:rsidP="00FA58AF">
      <w:pPr>
        <w:widowControl/>
        <w:autoSpaceDE/>
        <w:jc w:val="center"/>
        <w:rPr>
          <w:rFonts w:ascii="Arial" w:hAnsi="Arial" w:cs="Arial"/>
          <w:b/>
          <w:bCs/>
        </w:rPr>
      </w:pPr>
      <w:r>
        <w:rPr>
          <w:rFonts w:ascii="Arial" w:hAnsi="Arial" w:cs="Arial"/>
          <w:b/>
          <w:bCs/>
        </w:rPr>
        <w:t xml:space="preserve">IN THE ____________________ COURT, </w:t>
      </w:r>
    </w:p>
    <w:p w:rsidR="00FA58AF" w:rsidRPr="007E50DA" w:rsidRDefault="00FA58AF" w:rsidP="00FA58AF">
      <w:pPr>
        <w:widowControl/>
        <w:autoSpaceDE/>
        <w:jc w:val="center"/>
        <w:rPr>
          <w:rFonts w:ascii="Arial" w:hAnsi="Arial" w:cs="Arial"/>
          <w:bCs/>
          <w:i/>
          <w:sz w:val="18"/>
          <w:szCs w:val="18"/>
        </w:rPr>
      </w:pPr>
      <w:r w:rsidRPr="007E50DA">
        <w:rPr>
          <w:rFonts w:ascii="Arial" w:hAnsi="Arial" w:cs="Arial"/>
          <w:bCs/>
          <w:i/>
          <w:sz w:val="18"/>
          <w:szCs w:val="18"/>
        </w:rPr>
        <w:t>(Justice Court, Justice Court of Record, Municipal Court, City Court, City Court of Record)</w:t>
      </w:r>
    </w:p>
    <w:p w:rsidR="00FA58AF" w:rsidRPr="00DF457F" w:rsidRDefault="00FA58AF" w:rsidP="00FA58AF">
      <w:pPr>
        <w:widowControl/>
        <w:autoSpaceDE/>
        <w:jc w:val="center"/>
        <w:rPr>
          <w:rFonts w:ascii="Arial" w:hAnsi="Arial" w:cs="Arial"/>
          <w:bCs/>
          <w:i/>
          <w:sz w:val="18"/>
          <w:szCs w:val="18"/>
        </w:rPr>
      </w:pPr>
    </w:p>
    <w:p w:rsidR="00FA58AF" w:rsidRPr="00DF457F" w:rsidRDefault="00FA58AF" w:rsidP="00FA58A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rsidR="00FA58AF" w:rsidRPr="00DF457F" w:rsidRDefault="00FA58AF" w:rsidP="00FA58AF">
      <w:pPr>
        <w:widowControl/>
        <w:autoSpaceDE/>
        <w:ind w:left="2160" w:firstLine="720"/>
        <w:rPr>
          <w:rFonts w:ascii="Arial" w:hAnsi="Arial" w:cs="Arial"/>
          <w:i/>
          <w:sz w:val="18"/>
          <w:szCs w:val="18"/>
        </w:rPr>
      </w:pPr>
      <w:r>
        <w:rPr>
          <w:rFonts w:ascii="Arial" w:hAnsi="Arial" w:cs="Arial"/>
          <w:i/>
          <w:sz w:val="18"/>
          <w:szCs w:val="18"/>
        </w:rPr>
        <w:t xml:space="preserve">                  </w:t>
      </w:r>
      <w:r w:rsidRPr="00DF457F">
        <w:rPr>
          <w:rFonts w:ascii="Arial" w:hAnsi="Arial" w:cs="Arial"/>
          <w:i/>
          <w:sz w:val="18"/>
          <w:szCs w:val="18"/>
        </w:rPr>
        <w:t xml:space="preserve">(County)   </w:t>
      </w:r>
    </w:p>
    <w:p w:rsidR="00DF457F" w:rsidRPr="000F6DDB" w:rsidRDefault="00DF457F" w:rsidP="00DF457F">
      <w:pPr>
        <w:widowControl/>
        <w:autoSpaceDE/>
        <w:ind w:left="2160" w:firstLine="720"/>
        <w:rPr>
          <w:rFonts w:ascii="Arial" w:hAnsi="Arial" w:cs="Arial"/>
          <w:i/>
          <w:sz w:val="12"/>
          <w:szCs w:val="12"/>
        </w:rPr>
      </w:pPr>
      <w:bookmarkStart w:id="0" w:name="_GoBack"/>
      <w:bookmarkEnd w:id="0"/>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rsidTr="00FF6E9C">
        <w:trPr>
          <w:trHeight w:val="2033"/>
        </w:trPr>
        <w:tc>
          <w:tcPr>
            <w:tcW w:w="4896" w:type="dxa"/>
            <w:tcBorders>
              <w:top w:val="single" w:sz="4" w:space="0" w:color="auto"/>
              <w:left w:val="nil"/>
              <w:bottom w:val="single" w:sz="4" w:space="0" w:color="auto"/>
            </w:tcBorders>
          </w:tcPr>
          <w:p w:rsidR="00DF457F" w:rsidRPr="00DF457F" w:rsidRDefault="00DF457F"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State of Montana</w:t>
            </w:r>
          </w:p>
          <w:p w:rsidR="00DF457F" w:rsidRPr="00DF457F" w:rsidRDefault="00DF457F"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 xml:space="preserve">vs. </w:t>
            </w:r>
          </w:p>
          <w:p w:rsidR="001D302D" w:rsidRDefault="001D302D"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____</w:t>
            </w:r>
            <w:r w:rsidR="006F3803">
              <w:rPr>
                <w:rFonts w:ascii="Arial" w:hAnsi="Arial" w:cs="Arial"/>
              </w:rPr>
              <w:t>_______________________________</w:t>
            </w:r>
          </w:p>
          <w:p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rsidR="00DF457F" w:rsidRPr="00DF457F" w:rsidRDefault="00DF457F" w:rsidP="00490661">
            <w:pPr>
              <w:rPr>
                <w:rFonts w:ascii="Arial" w:hAnsi="Arial" w:cs="Arial"/>
              </w:rPr>
            </w:pPr>
          </w:p>
          <w:p w:rsidR="00DF457F" w:rsidRPr="0060413E" w:rsidRDefault="00FB7039" w:rsidP="00490661">
            <w:pPr>
              <w:rPr>
                <w:rFonts w:ascii="Arial" w:hAnsi="Arial" w:cs="Arial"/>
              </w:rPr>
            </w:pPr>
            <w:r>
              <w:rPr>
                <w:rFonts w:ascii="Arial" w:hAnsi="Arial" w:cs="Arial"/>
                <w:bCs/>
              </w:rPr>
              <w:t xml:space="preserve">Docket </w:t>
            </w:r>
            <w:r w:rsidR="00DF457F" w:rsidRPr="0060413E">
              <w:rPr>
                <w:rFonts w:ascii="Arial" w:hAnsi="Arial" w:cs="Arial"/>
                <w:bCs/>
              </w:rPr>
              <w:t>No:</w:t>
            </w:r>
            <w:r w:rsidR="00DF457F" w:rsidRPr="0060413E">
              <w:rPr>
                <w:rFonts w:ascii="Arial" w:hAnsi="Arial" w:cs="Arial"/>
              </w:rPr>
              <w:t xml:space="preserve">   </w:t>
            </w:r>
            <w:r w:rsidR="00DF457F" w:rsidRPr="0060413E">
              <w:rPr>
                <w:rFonts w:ascii="Arial" w:hAnsi="Arial" w:cs="Arial"/>
              </w:rPr>
              <w:tab/>
              <w:t>_____________________</w:t>
            </w:r>
          </w:p>
          <w:p w:rsidR="001D302D" w:rsidRDefault="001D302D" w:rsidP="00DF457F">
            <w:pPr>
              <w:pStyle w:val="Heading6"/>
              <w:jc w:val="center"/>
              <w:rPr>
                <w:rFonts w:ascii="Arial" w:hAnsi="Arial" w:cs="Arial"/>
                <w:sz w:val="32"/>
                <w:szCs w:val="32"/>
              </w:rPr>
            </w:pPr>
          </w:p>
          <w:p w:rsidR="00DF457F" w:rsidRDefault="00530659" w:rsidP="00FB7039">
            <w:pPr>
              <w:pStyle w:val="Heading6"/>
              <w:jc w:val="center"/>
              <w:rPr>
                <w:rFonts w:ascii="Arial" w:hAnsi="Arial" w:cs="Arial"/>
                <w:sz w:val="28"/>
                <w:szCs w:val="28"/>
              </w:rPr>
            </w:pPr>
            <w:r>
              <w:rPr>
                <w:rFonts w:ascii="Arial" w:hAnsi="Arial" w:cs="Arial"/>
                <w:sz w:val="28"/>
                <w:szCs w:val="28"/>
              </w:rPr>
              <w:t>SENTENCING SCRIPT</w:t>
            </w:r>
          </w:p>
          <w:p w:rsidR="00FB7039" w:rsidRDefault="00FB7039" w:rsidP="00FB7039"/>
          <w:p w:rsidR="00FB7039" w:rsidRPr="00FB7039" w:rsidRDefault="00530659" w:rsidP="00FB7039">
            <w:pPr>
              <w:jc w:val="center"/>
              <w:rPr>
                <w:rFonts w:ascii="Arial" w:hAnsi="Arial" w:cs="Arial"/>
                <w:b/>
                <w:sz w:val="28"/>
                <w:szCs w:val="28"/>
              </w:rPr>
            </w:pPr>
            <w:r>
              <w:rPr>
                <w:rFonts w:ascii="Arial" w:hAnsi="Arial" w:cs="Arial"/>
                <w:b/>
                <w:sz w:val="28"/>
                <w:szCs w:val="28"/>
              </w:rPr>
              <w:t>CRIMINAL ACTION</w:t>
            </w:r>
          </w:p>
        </w:tc>
      </w:tr>
    </w:tbl>
    <w:p w:rsidR="00DF457F" w:rsidRDefault="00DF457F" w:rsidP="00FF6E9C">
      <w:pPr>
        <w:pStyle w:val="Heading4"/>
        <w:tabs>
          <w:tab w:val="num" w:pos="540"/>
        </w:tabs>
        <w:spacing w:line="276" w:lineRule="auto"/>
        <w:jc w:val="left"/>
        <w:rPr>
          <w:rFonts w:ascii="Arial" w:hAnsi="Arial" w:cs="Arial"/>
          <w:b w:val="0"/>
          <w:bCs w:val="0"/>
          <w:sz w:val="20"/>
          <w:szCs w:val="20"/>
        </w:rPr>
      </w:pPr>
    </w:p>
    <w:p w:rsidR="00530659" w:rsidRPr="00326135" w:rsidRDefault="00530659" w:rsidP="00530659">
      <w:pPr>
        <w:rPr>
          <w:rFonts w:ascii="Arial" w:hAnsi="Arial" w:cs="Arial"/>
          <w:sz w:val="22"/>
          <w:szCs w:val="22"/>
        </w:rPr>
      </w:pPr>
      <w:r w:rsidRPr="00326135">
        <w:rPr>
          <w:rFonts w:ascii="Arial" w:hAnsi="Arial" w:cs="Arial"/>
          <w:sz w:val="22"/>
          <w:szCs w:val="22"/>
        </w:rPr>
        <w:t>Good morning / Afternoon!  This is the time set for sentencing in the case of the State of Montana versus _________________________.  The Defendant was tried by Jury / tried by the Court / pled guilty or nolo contendere to the charge of _______________________ in violation of Section ___________________, M.C.A.</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sz w:val="22"/>
          <w:szCs w:val="22"/>
        </w:rPr>
      </w:pPr>
      <w:r w:rsidRPr="00326135">
        <w:rPr>
          <w:rFonts w:ascii="Arial" w:hAnsi="Arial" w:cs="Arial"/>
          <w:sz w:val="22"/>
          <w:szCs w:val="22"/>
        </w:rPr>
        <w:t xml:space="preserve">Is there any reason that the Court should not </w:t>
      </w:r>
      <w:r w:rsidR="00326135" w:rsidRPr="00326135">
        <w:rPr>
          <w:rFonts w:ascii="Arial" w:hAnsi="Arial" w:cs="Arial"/>
          <w:sz w:val="22"/>
          <w:szCs w:val="22"/>
        </w:rPr>
        <w:t>impose sentence</w:t>
      </w:r>
      <w:r w:rsidRPr="00326135">
        <w:rPr>
          <w:rFonts w:ascii="Arial" w:hAnsi="Arial" w:cs="Arial"/>
          <w:sz w:val="22"/>
          <w:szCs w:val="22"/>
        </w:rPr>
        <w:t xml:space="preserve"> at this time?  (Asked of both the prosecutor and the defense.  Generally, the answer is </w:t>
      </w:r>
      <w:r w:rsidR="00326135">
        <w:rPr>
          <w:rFonts w:ascii="Arial" w:hAnsi="Arial" w:cs="Arial"/>
          <w:sz w:val="22"/>
          <w:szCs w:val="22"/>
        </w:rPr>
        <w:t>“</w:t>
      </w:r>
      <w:r w:rsidRPr="00326135">
        <w:rPr>
          <w:rFonts w:ascii="Arial" w:hAnsi="Arial" w:cs="Arial"/>
          <w:sz w:val="22"/>
          <w:szCs w:val="22"/>
        </w:rPr>
        <w:t>no</w:t>
      </w:r>
      <w:r w:rsidR="00326135">
        <w:rPr>
          <w:rFonts w:ascii="Arial" w:hAnsi="Arial" w:cs="Arial"/>
          <w:sz w:val="22"/>
          <w:szCs w:val="22"/>
        </w:rPr>
        <w:t>”</w:t>
      </w:r>
      <w:r w:rsidRPr="00326135">
        <w:rPr>
          <w:rFonts w:ascii="Arial" w:hAnsi="Arial" w:cs="Arial"/>
          <w:sz w:val="22"/>
          <w:szCs w:val="22"/>
        </w:rPr>
        <w:t xml:space="preserve"> as the sentencing would have been previously set.)</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sz w:val="22"/>
          <w:szCs w:val="22"/>
        </w:rPr>
      </w:pPr>
      <w:r w:rsidRPr="00326135">
        <w:rPr>
          <w:rFonts w:ascii="Arial" w:hAnsi="Arial" w:cs="Arial"/>
          <w:sz w:val="22"/>
          <w:szCs w:val="22"/>
        </w:rPr>
        <w:t xml:space="preserve">Does the City / State have a recommendation for </w:t>
      </w:r>
      <w:r w:rsidR="00326135" w:rsidRPr="00326135">
        <w:rPr>
          <w:rFonts w:ascii="Arial" w:hAnsi="Arial" w:cs="Arial"/>
          <w:sz w:val="22"/>
          <w:szCs w:val="22"/>
        </w:rPr>
        <w:t xml:space="preserve">the sentence?  </w:t>
      </w:r>
      <w:r w:rsidRPr="00326135">
        <w:rPr>
          <w:rFonts w:ascii="Arial" w:hAnsi="Arial" w:cs="Arial"/>
          <w:sz w:val="22"/>
          <w:szCs w:val="22"/>
        </w:rPr>
        <w:t>(It may be helpful to take notes.)</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sz w:val="22"/>
          <w:szCs w:val="22"/>
        </w:rPr>
      </w:pPr>
      <w:r w:rsidRPr="00326135">
        <w:rPr>
          <w:rFonts w:ascii="Arial" w:hAnsi="Arial" w:cs="Arial"/>
          <w:sz w:val="22"/>
          <w:szCs w:val="22"/>
        </w:rPr>
        <w:t xml:space="preserve">Does the Defense have a recommendation for </w:t>
      </w:r>
      <w:r w:rsidR="00326135" w:rsidRPr="00326135">
        <w:rPr>
          <w:rFonts w:ascii="Arial" w:hAnsi="Arial" w:cs="Arial"/>
          <w:sz w:val="22"/>
          <w:szCs w:val="22"/>
        </w:rPr>
        <w:t>the sentence</w:t>
      </w:r>
      <w:r w:rsidRPr="00326135">
        <w:rPr>
          <w:rFonts w:ascii="Arial" w:hAnsi="Arial" w:cs="Arial"/>
          <w:sz w:val="22"/>
          <w:szCs w:val="22"/>
        </w:rPr>
        <w:t>?</w:t>
      </w:r>
      <w:r w:rsidR="00326135">
        <w:rPr>
          <w:rFonts w:ascii="Arial" w:hAnsi="Arial" w:cs="Arial"/>
          <w:sz w:val="22"/>
          <w:szCs w:val="22"/>
        </w:rPr>
        <w:t xml:space="preserve">  (It may be helpful to take notes.)</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sz w:val="22"/>
          <w:szCs w:val="22"/>
        </w:rPr>
      </w:pPr>
      <w:r w:rsidRPr="00326135">
        <w:rPr>
          <w:rFonts w:ascii="Arial" w:hAnsi="Arial" w:cs="Arial"/>
          <w:sz w:val="22"/>
          <w:szCs w:val="22"/>
        </w:rPr>
        <w:t>If there is a written plea agreement, you may agree to sentence exactly to the recommendations listed.  You are not bound to accept the plea agreement.  Section 46-12-211 MCA sets out the criteria for plea agreements.</w:t>
      </w:r>
    </w:p>
    <w:p w:rsidR="00326135" w:rsidRPr="00326135" w:rsidRDefault="00326135" w:rsidP="00530659">
      <w:pPr>
        <w:rPr>
          <w:rFonts w:ascii="Arial" w:hAnsi="Arial" w:cs="Arial"/>
          <w:sz w:val="22"/>
          <w:szCs w:val="22"/>
        </w:rPr>
      </w:pPr>
    </w:p>
    <w:p w:rsidR="00326135" w:rsidRPr="00326135" w:rsidRDefault="00326135" w:rsidP="00530659">
      <w:pPr>
        <w:rPr>
          <w:rFonts w:ascii="Arial" w:hAnsi="Arial" w:cs="Arial"/>
          <w:sz w:val="22"/>
          <w:szCs w:val="22"/>
        </w:rPr>
      </w:pPr>
      <w:r w:rsidRPr="00326135">
        <w:rPr>
          <w:rFonts w:ascii="Arial" w:hAnsi="Arial" w:cs="Arial"/>
          <w:sz w:val="22"/>
          <w:szCs w:val="22"/>
        </w:rPr>
        <w:t>Unless the fine is mandatory, the Court must make an independent inquiry into the Defendant’s ability to pay before imposing a fine.</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sz w:val="22"/>
          <w:szCs w:val="22"/>
        </w:rPr>
      </w:pPr>
      <w:r w:rsidRPr="00326135">
        <w:rPr>
          <w:rFonts w:ascii="Arial" w:hAnsi="Arial" w:cs="Arial"/>
          <w:sz w:val="22"/>
          <w:szCs w:val="22"/>
        </w:rPr>
        <w:t xml:space="preserve">Pronounce sentence in open court.  Verify that the Defendant understands exactly what the sentence is.  How the sentence is pronounced is the foundation for any future revocation or contempt proceedings.  If, for example, you do not tell the Defendant that completion of the ACT program is required and do not set up dates to enroll or comply, </w:t>
      </w:r>
      <w:r w:rsidRPr="00326135">
        <w:rPr>
          <w:rFonts w:ascii="Arial" w:hAnsi="Arial" w:cs="Arial"/>
          <w:b/>
          <w:sz w:val="22"/>
          <w:szCs w:val="22"/>
        </w:rPr>
        <w:t xml:space="preserve">you cannot revoke any sentence </w:t>
      </w:r>
      <w:r w:rsidRPr="00326135">
        <w:rPr>
          <w:rFonts w:ascii="Arial" w:hAnsi="Arial" w:cs="Arial"/>
          <w:sz w:val="22"/>
          <w:szCs w:val="22"/>
        </w:rPr>
        <w:t>for a failure to attend ACT classes.</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sz w:val="22"/>
          <w:szCs w:val="22"/>
        </w:rPr>
      </w:pPr>
      <w:r w:rsidRPr="00326135">
        <w:rPr>
          <w:rFonts w:ascii="Arial" w:hAnsi="Arial" w:cs="Arial"/>
          <w:sz w:val="22"/>
          <w:szCs w:val="22"/>
        </w:rPr>
        <w:t>It is extremely important that you record the sentence exactly as you have recited it in Court.  Although we are not “courts of record”, an accurate docket is required per statute and for enhancement proceedings.  Our dockets are being scrutinized more often all the time by higher courts and other parties.</w:t>
      </w:r>
    </w:p>
    <w:p w:rsidR="00530659" w:rsidRPr="00326135" w:rsidRDefault="00530659" w:rsidP="00530659">
      <w:pPr>
        <w:rPr>
          <w:rFonts w:ascii="Arial" w:hAnsi="Arial" w:cs="Arial"/>
          <w:sz w:val="22"/>
          <w:szCs w:val="22"/>
        </w:rPr>
      </w:pPr>
    </w:p>
    <w:p w:rsidR="00530659" w:rsidRPr="00326135" w:rsidRDefault="00530659" w:rsidP="00530659">
      <w:pPr>
        <w:rPr>
          <w:rFonts w:ascii="Arial" w:hAnsi="Arial" w:cs="Arial"/>
          <w:b/>
          <w:sz w:val="22"/>
          <w:szCs w:val="22"/>
        </w:rPr>
      </w:pPr>
      <w:r w:rsidRPr="00326135">
        <w:rPr>
          <w:rFonts w:ascii="Arial" w:hAnsi="Arial" w:cs="Arial"/>
          <w:sz w:val="22"/>
          <w:szCs w:val="22"/>
        </w:rPr>
        <w:tab/>
      </w:r>
      <w:r w:rsidRPr="00326135">
        <w:rPr>
          <w:rFonts w:ascii="Arial" w:hAnsi="Arial" w:cs="Arial"/>
          <w:b/>
          <w:sz w:val="22"/>
          <w:szCs w:val="22"/>
        </w:rPr>
        <w:t>The sentence of the Court is as follows: ____________________________________</w:t>
      </w:r>
    </w:p>
    <w:p w:rsidR="00530659" w:rsidRPr="00326135" w:rsidRDefault="00530659" w:rsidP="00530659">
      <w:pPr>
        <w:rPr>
          <w:rFonts w:ascii="Arial" w:hAnsi="Arial" w:cs="Arial"/>
          <w:b/>
          <w:sz w:val="22"/>
          <w:szCs w:val="22"/>
        </w:rPr>
      </w:pPr>
    </w:p>
    <w:p w:rsidR="00530659" w:rsidRPr="00326135" w:rsidRDefault="00530659" w:rsidP="00530659">
      <w:pPr>
        <w:rPr>
          <w:rFonts w:ascii="Arial" w:hAnsi="Arial" w:cs="Arial"/>
          <w:b/>
          <w:sz w:val="22"/>
          <w:szCs w:val="22"/>
        </w:rPr>
      </w:pPr>
      <w:r w:rsidRPr="00326135">
        <w:rPr>
          <w:rFonts w:ascii="Arial" w:hAnsi="Arial" w:cs="Arial"/>
          <w:b/>
          <w:sz w:val="22"/>
          <w:szCs w:val="22"/>
        </w:rPr>
        <w:t>____________________________________________________________________________.</w:t>
      </w:r>
    </w:p>
    <w:p w:rsidR="00530659" w:rsidRPr="00326135" w:rsidRDefault="00530659" w:rsidP="00530659">
      <w:pPr>
        <w:rPr>
          <w:rFonts w:ascii="Arial" w:hAnsi="Arial" w:cs="Arial"/>
          <w:b/>
          <w:sz w:val="22"/>
          <w:szCs w:val="22"/>
        </w:rPr>
      </w:pPr>
    </w:p>
    <w:p w:rsidR="00530659" w:rsidRPr="00530659" w:rsidRDefault="00530659" w:rsidP="00530659">
      <w:pPr>
        <w:rPr>
          <w:rFonts w:ascii="Arial" w:hAnsi="Arial" w:cs="Arial"/>
        </w:rPr>
      </w:pPr>
      <w:r w:rsidRPr="00326135">
        <w:rPr>
          <w:rFonts w:ascii="Arial" w:hAnsi="Arial" w:cs="Arial"/>
          <w:sz w:val="22"/>
          <w:szCs w:val="22"/>
        </w:rPr>
        <w:t>Again, be certain that each facet of the sentence is clearly stated to the Defendant and that the Defendant understands the sentence.  It is recommended that you require the Defendant to sign the daily appearance sheet, mi</w:t>
      </w:r>
      <w:r>
        <w:rPr>
          <w:rFonts w:ascii="Arial" w:hAnsi="Arial" w:cs="Arial"/>
        </w:rPr>
        <w:t>nutes of appearance, or some form acknowledging the sentence.</w:t>
      </w:r>
    </w:p>
    <w:sectPr w:rsidR="00530659" w:rsidRPr="00530659" w:rsidSect="00FF6E9C">
      <w:footerReference w:type="default" r:id="rId7"/>
      <w:footerReference w:type="first" r:id="rId8"/>
      <w:pgSz w:w="12240" w:h="15840"/>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40" w:rsidRDefault="00B73C40">
      <w:r>
        <w:separator/>
      </w:r>
    </w:p>
  </w:endnote>
  <w:endnote w:type="continuationSeparator" w:id="0">
    <w:p w:rsidR="00B73C40" w:rsidRDefault="00B7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35" w:rsidRPr="00326135" w:rsidRDefault="00326135" w:rsidP="00326135">
    <w:pPr>
      <w:tabs>
        <w:tab w:val="center" w:pos="4680"/>
        <w:tab w:val="right" w:pos="9360"/>
      </w:tabs>
      <w:rPr>
        <w:rFonts w:ascii="Arial" w:hAnsi="Arial" w:cs="Arial"/>
        <w:sz w:val="16"/>
        <w:szCs w:val="16"/>
      </w:rPr>
    </w:pPr>
    <w:r w:rsidRPr="00326135">
      <w:rPr>
        <w:rFonts w:ascii="Arial" w:hAnsi="Arial" w:cs="Arial"/>
        <w:sz w:val="16"/>
        <w:szCs w:val="16"/>
      </w:rPr>
      <w:t>©2014 Montana Supreme Court Commission on Courts of Limited Jurisdiction</w:t>
    </w:r>
    <w:r w:rsidRPr="00326135">
      <w:rPr>
        <w:rFonts w:ascii="Arial" w:hAnsi="Arial" w:cs="Arial"/>
        <w:sz w:val="16"/>
        <w:szCs w:val="16"/>
      </w:rPr>
      <w:tab/>
      <w:t xml:space="preserve"> </w:t>
    </w:r>
  </w:p>
  <w:p w:rsidR="00326135" w:rsidRPr="00326135" w:rsidRDefault="00326135" w:rsidP="00326135">
    <w:pPr>
      <w:tabs>
        <w:tab w:val="center" w:pos="4680"/>
        <w:tab w:val="right" w:pos="9360"/>
      </w:tabs>
      <w:rPr>
        <w:rFonts w:ascii="Arial" w:hAnsi="Arial" w:cs="Arial"/>
        <w:sz w:val="16"/>
        <w:szCs w:val="16"/>
      </w:rPr>
    </w:pPr>
    <w:r w:rsidRPr="00326135">
      <w:rPr>
        <w:rFonts w:ascii="Arial" w:hAnsi="Arial" w:cs="Arial"/>
        <w:sz w:val="16"/>
        <w:szCs w:val="16"/>
      </w:rPr>
      <w:t>This form may be used for non-commercial purposes</w:t>
    </w:r>
  </w:p>
  <w:p w:rsidR="00326135" w:rsidRPr="00326135" w:rsidRDefault="00326135" w:rsidP="00326135">
    <w:pPr>
      <w:tabs>
        <w:tab w:val="center" w:pos="4680"/>
        <w:tab w:val="right" w:pos="9360"/>
      </w:tabs>
      <w:rPr>
        <w:rFonts w:ascii="Arial" w:hAnsi="Arial" w:cs="Arial"/>
        <w:sz w:val="16"/>
        <w:szCs w:val="16"/>
      </w:rPr>
    </w:pPr>
    <w:r w:rsidRPr="00326135">
      <w:rPr>
        <w:rFonts w:ascii="Arial" w:hAnsi="Arial" w:cs="Arial"/>
        <w:sz w:val="16"/>
        <w:szCs w:val="16"/>
      </w:rPr>
      <w:t xml:space="preserve">Approved </w:t>
    </w:r>
    <w:r>
      <w:rPr>
        <w:rFonts w:ascii="Arial" w:hAnsi="Arial" w:cs="Arial"/>
        <w:sz w:val="16"/>
        <w:szCs w:val="16"/>
      </w:rPr>
      <w:t>September 26, 2016</w:t>
    </w:r>
  </w:p>
  <w:p w:rsidR="00326135" w:rsidRDefault="00326135">
    <w:pPr>
      <w:pStyle w:val="Footer"/>
    </w:pPr>
  </w:p>
  <w:p w:rsidR="00D30132" w:rsidRPr="00D30132" w:rsidRDefault="00D30132" w:rsidP="00D30132">
    <w:pPr>
      <w:tabs>
        <w:tab w:val="center" w:pos="4320"/>
        <w:tab w:val="right" w:pos="864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rsidR="00DE3F1C" w:rsidRDefault="00DE3F1C" w:rsidP="00DE3F1C">
    <w:pPr>
      <w:pStyle w:val="Footer"/>
      <w:rPr>
        <w:rFonts w:ascii="Arial" w:hAnsi="Arial" w:cs="Arial"/>
        <w:sz w:val="16"/>
        <w:szCs w:val="16"/>
      </w:rPr>
    </w:pPr>
    <w:r>
      <w:rPr>
        <w:rFonts w:ascii="Arial" w:hAnsi="Arial" w:cs="Arial"/>
        <w:sz w:val="16"/>
        <w:szCs w:val="16"/>
      </w:rPr>
      <w:t>Approved</w:t>
    </w:r>
  </w:p>
  <w:p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40" w:rsidRDefault="00B73C40">
      <w:r>
        <w:separator/>
      </w:r>
    </w:p>
  </w:footnote>
  <w:footnote w:type="continuationSeparator" w:id="0">
    <w:p w:rsidR="00B73C40" w:rsidRDefault="00B7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4"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32"/>
    <w:rsid w:val="00025CB6"/>
    <w:rsid w:val="00066D32"/>
    <w:rsid w:val="000B5761"/>
    <w:rsid w:val="000C0F8F"/>
    <w:rsid w:val="000D75D5"/>
    <w:rsid w:val="000F6DDB"/>
    <w:rsid w:val="0011641D"/>
    <w:rsid w:val="0016069C"/>
    <w:rsid w:val="001819A0"/>
    <w:rsid w:val="00182AA2"/>
    <w:rsid w:val="001876B7"/>
    <w:rsid w:val="001D302D"/>
    <w:rsid w:val="002042D0"/>
    <w:rsid w:val="00214227"/>
    <w:rsid w:val="0022659B"/>
    <w:rsid w:val="0026572C"/>
    <w:rsid w:val="00283CE6"/>
    <w:rsid w:val="002B56A1"/>
    <w:rsid w:val="002E21BA"/>
    <w:rsid w:val="002E682A"/>
    <w:rsid w:val="00326135"/>
    <w:rsid w:val="00365415"/>
    <w:rsid w:val="00377D77"/>
    <w:rsid w:val="0038569C"/>
    <w:rsid w:val="003B732F"/>
    <w:rsid w:val="003C2D5D"/>
    <w:rsid w:val="003F39C7"/>
    <w:rsid w:val="003F4344"/>
    <w:rsid w:val="004932B6"/>
    <w:rsid w:val="004A7D99"/>
    <w:rsid w:val="004D0F60"/>
    <w:rsid w:val="00530659"/>
    <w:rsid w:val="00532948"/>
    <w:rsid w:val="00545016"/>
    <w:rsid w:val="0055142B"/>
    <w:rsid w:val="00551F2F"/>
    <w:rsid w:val="005537F6"/>
    <w:rsid w:val="0057267E"/>
    <w:rsid w:val="0059332B"/>
    <w:rsid w:val="005E3CEB"/>
    <w:rsid w:val="005F50CE"/>
    <w:rsid w:val="0060413E"/>
    <w:rsid w:val="00605DC9"/>
    <w:rsid w:val="006279D7"/>
    <w:rsid w:val="006409E2"/>
    <w:rsid w:val="006571D7"/>
    <w:rsid w:val="006621E9"/>
    <w:rsid w:val="0066461A"/>
    <w:rsid w:val="0069135D"/>
    <w:rsid w:val="006B188E"/>
    <w:rsid w:val="006C2D09"/>
    <w:rsid w:val="006F3803"/>
    <w:rsid w:val="00701E0C"/>
    <w:rsid w:val="00724A47"/>
    <w:rsid w:val="00747547"/>
    <w:rsid w:val="0076640A"/>
    <w:rsid w:val="007A335F"/>
    <w:rsid w:val="007B3555"/>
    <w:rsid w:val="007E73BB"/>
    <w:rsid w:val="007F427B"/>
    <w:rsid w:val="00851C5E"/>
    <w:rsid w:val="00866740"/>
    <w:rsid w:val="00881E54"/>
    <w:rsid w:val="008B555A"/>
    <w:rsid w:val="008D36D9"/>
    <w:rsid w:val="0091101F"/>
    <w:rsid w:val="0093265C"/>
    <w:rsid w:val="00937834"/>
    <w:rsid w:val="00942977"/>
    <w:rsid w:val="009828E0"/>
    <w:rsid w:val="00983F4F"/>
    <w:rsid w:val="009D6EA6"/>
    <w:rsid w:val="00A07168"/>
    <w:rsid w:val="00A23936"/>
    <w:rsid w:val="00A6770C"/>
    <w:rsid w:val="00A82F93"/>
    <w:rsid w:val="00A90BA9"/>
    <w:rsid w:val="00AD6FD7"/>
    <w:rsid w:val="00AE049A"/>
    <w:rsid w:val="00B0212C"/>
    <w:rsid w:val="00B40840"/>
    <w:rsid w:val="00B61CF3"/>
    <w:rsid w:val="00B71FFD"/>
    <w:rsid w:val="00B73C40"/>
    <w:rsid w:val="00B82516"/>
    <w:rsid w:val="00BC2E39"/>
    <w:rsid w:val="00BF50C9"/>
    <w:rsid w:val="00BF5354"/>
    <w:rsid w:val="00BF5954"/>
    <w:rsid w:val="00BF6D24"/>
    <w:rsid w:val="00C2432A"/>
    <w:rsid w:val="00C57180"/>
    <w:rsid w:val="00C63734"/>
    <w:rsid w:val="00CA4443"/>
    <w:rsid w:val="00CC2785"/>
    <w:rsid w:val="00CD0BC7"/>
    <w:rsid w:val="00D003A0"/>
    <w:rsid w:val="00D0221B"/>
    <w:rsid w:val="00D30132"/>
    <w:rsid w:val="00D40F78"/>
    <w:rsid w:val="00D7179F"/>
    <w:rsid w:val="00DB54D1"/>
    <w:rsid w:val="00DC2455"/>
    <w:rsid w:val="00DE3F1C"/>
    <w:rsid w:val="00DF457F"/>
    <w:rsid w:val="00E05757"/>
    <w:rsid w:val="00E07803"/>
    <w:rsid w:val="00E650A3"/>
    <w:rsid w:val="00E65247"/>
    <w:rsid w:val="00EF1C46"/>
    <w:rsid w:val="00F106C9"/>
    <w:rsid w:val="00F26413"/>
    <w:rsid w:val="00F3551F"/>
    <w:rsid w:val="00F86086"/>
    <w:rsid w:val="00F95D47"/>
    <w:rsid w:val="00FA58AF"/>
    <w:rsid w:val="00FB7039"/>
    <w:rsid w:val="00FD271C"/>
    <w:rsid w:val="00FE2424"/>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A0CA6DB-5416-48D1-B1A3-4FE061B4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uiPriority w:val="99"/>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styleId="NoSpacing">
    <w:name w:val="No Spacing"/>
    <w:uiPriority w:val="1"/>
    <w:qFormat/>
    <w:rsid w:val="000C0F8F"/>
    <w:pPr>
      <w:widowControl w:val="0"/>
      <w:autoSpaceDE w:val="0"/>
      <w:autoSpaceDN w:val="0"/>
    </w:pPr>
    <w:rPr>
      <w:rFonts w:ascii="Bookman Old Style" w:hAnsi="Bookman Old Style" w:cs="Bookman Old Style"/>
      <w:sz w:val="24"/>
      <w:szCs w:val="24"/>
    </w:rPr>
  </w:style>
  <w:style w:type="paragraph" w:styleId="BalloonText">
    <w:name w:val="Balloon Text"/>
    <w:basedOn w:val="Normal"/>
    <w:link w:val="BalloonTextChar"/>
    <w:uiPriority w:val="99"/>
    <w:semiHidden/>
    <w:unhideWhenUsed/>
    <w:rsid w:val="00326135"/>
    <w:rPr>
      <w:rFonts w:ascii="Tahoma" w:hAnsi="Tahoma" w:cs="Tahoma"/>
      <w:sz w:val="16"/>
      <w:szCs w:val="16"/>
    </w:rPr>
  </w:style>
  <w:style w:type="character" w:customStyle="1" w:styleId="BalloonTextChar">
    <w:name w:val="Balloon Text Char"/>
    <w:basedOn w:val="DefaultParagraphFont"/>
    <w:link w:val="BalloonText"/>
    <w:uiPriority w:val="99"/>
    <w:semiHidden/>
    <w:rsid w:val="00326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Frederickson, Holly</cp:lastModifiedBy>
  <cp:revision>3</cp:revision>
  <cp:lastPrinted>2016-09-26T00:24:00Z</cp:lastPrinted>
  <dcterms:created xsi:type="dcterms:W3CDTF">2016-11-17T16:18:00Z</dcterms:created>
  <dcterms:modified xsi:type="dcterms:W3CDTF">2018-11-27T20:25:00Z</dcterms:modified>
</cp:coreProperties>
</file>