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07326128"/>
        <w:docPartObj>
          <w:docPartGallery w:val="Cover Pages"/>
          <w:docPartUnique/>
        </w:docPartObj>
      </w:sdtPr>
      <w:sdtEndPr/>
      <w:sdtContent>
        <w:p w:rsidR="00753875" w:rsidRDefault="00753875">
          <w:pPr>
            <w:spacing w:after="200" w:line="276" w:lineRule="auto"/>
          </w:pPr>
          <w:r>
            <w:rPr>
              <w:noProof/>
            </w:rPr>
            <mc:AlternateContent>
              <mc:Choice Requires="wpg">
                <w:drawing>
                  <wp:anchor distT="0" distB="0" distL="114300" distR="114300" simplePos="0" relativeHeight="251659264" behindDoc="0" locked="0" layoutInCell="0" allowOverlap="1" wp14:anchorId="76E77A52" wp14:editId="294C9540">
                    <wp:simplePos x="0" y="0"/>
                    <wp:positionH relativeFrom="page">
                      <wp:align>center</wp:align>
                    </wp:positionH>
                    <wp:positionV relativeFrom="margin">
                      <wp:align>center</wp:align>
                    </wp:positionV>
                    <wp:extent cx="7771765" cy="8229600"/>
                    <wp:effectExtent l="57150" t="0" r="19685" b="19050"/>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28965"/>
                              <a:chOff x="0" y="1440"/>
                              <a:chExt cx="12240" cy="12959"/>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1800" y="1440"/>
                                <a:ext cx="8638" cy="10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000000" w:themeColor="text1"/>
                                      <w:sz w:val="32"/>
                                      <w:szCs w:val="32"/>
                                    </w:rPr>
                                    <w:alias w:val="Company"/>
                                    <w:id w:val="15866524"/>
                                    <w:dataBinding w:prefixMappings="xmlns:ns0='http://schemas.openxmlformats.org/officeDocument/2006/extended-properties'" w:xpath="/ns0:Properties[1]/ns0:Company[1]" w:storeItemID="{6668398D-A668-4E3E-A5EB-62B293D839F1}"/>
                                    <w:text/>
                                  </w:sdtPr>
                                  <w:sdtEndPr/>
                                  <w:sdtContent>
                                    <w:p w:rsidR="00753875" w:rsidRDefault="00753875">
                                      <w:pPr>
                                        <w:rPr>
                                          <w:b/>
                                          <w:bCs/>
                                          <w:color w:val="000000" w:themeColor="text1"/>
                                          <w:sz w:val="32"/>
                                          <w:szCs w:val="32"/>
                                        </w:rPr>
                                      </w:pPr>
                                      <w:r>
                                        <w:rPr>
                                          <w:b/>
                                          <w:bCs/>
                                          <w:color w:val="000000" w:themeColor="text1"/>
                                          <w:sz w:val="32"/>
                                          <w:szCs w:val="32"/>
                                        </w:rPr>
                                        <w:t>Montana Supreme Court</w:t>
                                      </w:r>
                                    </w:p>
                                  </w:sdtContent>
                                </w:sdt>
                                <w:p w:rsidR="00753875" w:rsidRDefault="00753875">
                                  <w:pPr>
                                    <w:rPr>
                                      <w:b/>
                                      <w:bCs/>
                                      <w:color w:val="000000" w:themeColor="text1"/>
                                      <w:sz w:val="32"/>
                                      <w:szCs w:val="32"/>
                                    </w:rPr>
                                  </w:pPr>
                                </w:p>
                              </w:txbxContent>
                            </wps:txbx>
                            <wps:bodyPr rot="0" vert="horz" wrap="square" lIns="91440" tIns="45720" rIns="91440" bIns="45720" anchor="t" anchorCtr="0" upright="1">
                              <a:spAutoFit/>
                            </wps:bodyPr>
                          </wps:wsp>
                          <wps:wsp>
                            <wps:cNvPr id="420"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sz w:val="96"/>
                                      <w:szCs w:val="96"/>
                                      <w14:numForm w14:val="oldStyle"/>
                                    </w:rPr>
                                    <w:alias w:val="Year"/>
                                    <w:id w:val="18366977"/>
                                    <w:dataBinding w:prefixMappings="xmlns:ns0='http://schemas.microsoft.com/office/2006/coverPageProps'" w:xpath="/ns0:CoverPageProperties[1]/ns0:PublishDate[1]" w:storeItemID="{55AF091B-3C7A-41E3-B477-F2FDAA23CFDA}"/>
                                    <w:date w:fullDate="2015-01-01T00:00:00Z">
                                      <w:dateFormat w:val="yy"/>
                                      <w:lid w:val="en-US"/>
                                      <w:storeMappedDataAs w:val="dateTime"/>
                                      <w:calendar w:val="gregorian"/>
                                    </w:date>
                                  </w:sdtPr>
                                  <w:sdtEndPr/>
                                  <w:sdtContent>
                                    <w:p w:rsidR="00753875" w:rsidRDefault="00A12D4E">
                                      <w:pPr>
                                        <w:jc w:val="right"/>
                                        <w:rPr>
                                          <w:sz w:val="96"/>
                                          <w:szCs w:val="96"/>
                                          <w14:numForm w14:val="oldStyle"/>
                                        </w:rPr>
                                      </w:pPr>
                                      <w:r>
                                        <w:rPr>
                                          <w:sz w:val="96"/>
                                          <w:szCs w:val="96"/>
                                          <w14:numForm w14:val="oldStyle"/>
                                        </w:rPr>
                                        <w:t>15</w:t>
                                      </w:r>
                                    </w:p>
                                  </w:sdtContent>
                                </w:sdt>
                              </w:txbxContent>
                            </wps:txbx>
                            <wps:bodyPr rot="0" vert="horz" wrap="square" lIns="91440" tIns="45720" rIns="91440" bIns="45720" anchor="t" anchorCtr="0" upright="1">
                              <a:spAutoFit/>
                            </wps:bodyPr>
                          </wps:wsp>
                          <wps:wsp>
                            <wps:cNvPr id="421" name="Rectangle 17"/>
                            <wps:cNvSpPr>
                              <a:spLocks noChangeArrowheads="1"/>
                            </wps:cNvSpPr>
                            <wps:spPr bwMode="auto">
                              <a:xfrm>
                                <a:off x="1800"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753875" w:rsidRDefault="00753875">
                                      <w:pPr>
                                        <w:rPr>
                                          <w:b/>
                                          <w:bCs/>
                                          <w:color w:val="1F497D" w:themeColor="text2"/>
                                          <w:sz w:val="72"/>
                                          <w:szCs w:val="72"/>
                                        </w:rPr>
                                      </w:pPr>
                                      <w:r>
                                        <w:rPr>
                                          <w:b/>
                                          <w:bCs/>
                                          <w:color w:val="1F497D" w:themeColor="text2"/>
                                          <w:sz w:val="72"/>
                                          <w:szCs w:val="72"/>
                                        </w:rPr>
                                        <w:t>Drug Court Strategic Plan</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rsidR="00753875" w:rsidRPr="00753875" w:rsidRDefault="00753875">
                                      <w:pPr>
                                        <w:rPr>
                                          <w:b/>
                                          <w:bCs/>
                                          <w:color w:val="4F81BD" w:themeColor="accent1"/>
                                          <w:sz w:val="40"/>
                                          <w:szCs w:val="40"/>
                                        </w:rPr>
                                      </w:pPr>
                                      <w:r>
                                        <w:rPr>
                                          <w:b/>
                                          <w:bCs/>
                                          <w:color w:val="4F81BD" w:themeColor="accent1"/>
                                          <w:sz w:val="40"/>
                                          <w:szCs w:val="40"/>
                                        </w:rPr>
                                        <w:t>Roadmap for the Future of Drug Treatment Courts in Montana</w:t>
                                      </w:r>
                                    </w:p>
                                  </w:sdtContent>
                                </w:sdt>
                                <w:p w:rsidR="00753875" w:rsidRDefault="00753875">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3" o:spid="_x0000_s1026" style="position:absolute;margin-left:0;margin-top:0;width:611.95pt;height:9in;z-index:251659264;mso-width-percent:1000;mso-height-percent:1000;mso-position-horizontal:center;mso-position-horizontal-relative:page;mso-position-vertical:center;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nBwoAAIRPAAAOAAAAZHJzL2Uyb0RvYy54bWzsXO9yozgS/75V9w6Uv3uM+I9rMluJHU9t&#10;1ezt1u7cA2DANnUYOCBxZrf23a+lpkFgm3hikpm9I6mKIGqJ7pbon1rq5v2PT/tYeQzzIkqTmwl7&#10;p06UMPHTIEq2N5N/fV5NnYlSlF4SeHGahDeTL2Ex+fHDP354f8jmoZbu0jgIcwU6SYr5IbuZ7Moy&#10;m89mhb8L917xLs3CBCo3ab73SrjNt7Mg9w7Q+z6eaapqzQ5pHmR56odFAf9dYuXkg+h/swn98pfN&#10;pghLJb6ZAG+l+JuLv2v+d/bhvTff5l62i/yKDe8FXOy9KIGH1l0tvdJTHvLoqKt95OdpkW7Kd366&#10;n6WbTeSHQgaQhqkdaT7m6UMmZNnOD9usVhOotqOnF3fr//Px11yJgpuJodoTJfH2MEjiuYrOlXPI&#10;tnOg+Zhnv2e/5ighXH5K/X8XUD3r1vP7LRIr68PPaQDdeQ9lKpTztMn3vAsQW3kSY/ClHoPwqVR8&#10;+Kdt25qhwlD5UOdomuNaJo6Sv4OhbNoxw6iGz9/dV42ZBm2xKdNc0+UNZ94cnyt4rXhDwcRNLWOt&#10;B5iysh6Mt9GDa1kMBSVVSNIYtu50tDC1JgqoSNddIaY3l9XAXBhMrkFDM8U4fr0W3LYWxCB0R5vP&#10;96FmA8ljM7urBuYAM1wa3TTrMa8mA4PRghrbsGoFNbPhqOFZNYD1KZoXrLjuBft952WheG8L/vLQ&#10;xGIwNXFirfIw5DZNsXBuCTJ6wQr57ZJqDlkxL+AlfPa9IpU4ekeTNtM1VKTmWO1pAdPnoSg/hql4&#10;Qb3HT0WJpjGgK29HV/5TApf8RYYrxeOWXhXvd5YWzfspBgr0DTTnSWGs+ehJ7PSSowC8gWmL4X6u&#10;/6YBmBQ0Br0PgBGC3luk+IhK4BwApQsl+UQBKFnjpM28kuuJS8wvlQNMTaH1XSUlr9mnj+HnVNCU&#10;xwprauNEpjrWFdVTmYneGpkbJREFlV3KWjtEQCUSttVCdX6cFiEqlcsqTG0tP1ebNKOKNI6CVRTH&#10;XOoi364Xca48eoDKt/bdankv5o8XZzsP/2uq8FONWEUu+m/344dJqAe8Sx+AK/eULC8A4tO83KUV&#10;qK/yNClxbOJouyt/i7ZKHsGUXXuxl/hhMFGCCBYEggaYLpo+i0wPRI8/e2WYR5xZWIWU/M325uvw&#10;MYw/8/E1bQZWSYEBxivUCG/M6cCYV/OBm3WxJPjTZQBTd5o7XVmOPTVWhjl1bdWZqsy9cy3VcI3l&#10;6i/+FGbMd1EQhMmnKAlpecKMy6xTtVDChYVYoHBuXVMzhQBtTcojwlXfKF8eOFiPJAHI5813oRfc&#10;V9elF8V4PWtzLEYMxK70UElv6pahupo1vb1dgvTG0pne3cHVYnHvGjqzDPN+QdIXOy9ID7+sC/8h&#10;D4MBNCCmnMBZGGvBGpZijGCFgCaWrwmK+ToNvoC5zVOYUjDAsMqFi12a/zFRDrBivJkU/3nw8nCi&#10;xD8lgBiuWJEopbgxTFuDNrlcs5ZrYO5BV3zegQXll4sS7qDJQwbTcwdPYmKYkvQWlk+biJtjwR9y&#10;Vd0AaCGvb4Be7Ai9BLxwTQHIDYZe+Da1IJ2/OXxtqBsWLHrkhQAMHi0qZWszBH6ZFi0fL0AMzdXJ&#10;WvVSowQgHK1kQIDLGlzUPUwf6LvDOT7iCgBDpsG+Cab5y9xAlIwPzXObesIKmU5SFlVTiWSntEQU&#10;VHYoST1UTaX83IY/qh0GwZb6cnU/ItiIYCOCfd8IBs5Px/8STsTQCMZUi6Fz3nilBGHMdAFH3wjC&#10;yCj2IgxixqV4hPwDyGgg2yUeVd3ARm/0OcBDdlqcXw1gyMPzAEZP7YcvSVWEI1Qi2tQiSzoiCio7&#10;lI1yiIBKGcCIP6obBr5GB2x0wEYH7BoHrNlZfjNnTD+CMuGtDA1ljmoDXIG5N1R0h4TTLJwxg3EH&#10;lyOZ5rLX20zEx2sm+ewXYJlmWdol0IQStAXo7b5uQIa4l/ok51djGfIAWCa0fsoZ6z63H80kZRGs&#10;UInQUwstDTNRUNmhJPVQNZUV6OGWbz2iVDsMmi0d/ks7h/LmlbSzN+4WHp1BjruFJzQw7hY+e0Z9&#10;7qzLOAIoOP6CPcyhEcpgKjwKjHhzEEq+lu46JiKUoenkrLzWdiHZvF5IQOdG4qaXGvkXohkX7UXW&#10;DVztK+CyxfnV+IQ8AD4JKU/hU9vD60cnSVUEE1QimNQi63qtI6KgskPZKIcIqETCNn9UNww63a34&#10;74hOA5zkjGdZIzq9GJ0AFzo7gUxYzKHRqQrFOMYmQ3Wqo6yjCJ32wfl1R1n4GICQlpEXZ04nAjeA&#10;GrFU4qkXodBU6sylBfcF1Ey1L/POhIa6rF+NT6gRgU8QGXUKn450dg6iTqmL4IJKGVIkPVE1lTKZ&#10;pCCqphLJjhik6mEwavSgxniLMd7i28dbAD50MUoYzsExCmPwdKsbeKmpNoVbOPVuzWv5T82qvBdD&#10;NNVqr8+foeYScA+qEaC3Afatuc5X+E8dzq9GKFQ7P63iTJ9CKOSyee45gDpSFgEFlYgn+MC2loiC&#10;ShmgJPVQNZUyWcMf1Q6ETyfDLWw5Zg2j2caAQZFWATF5Y8DgizUwOlkvdrLqfJI63B3PiYYGMLBf&#10;5yDMUsGvw3ALRxcpDGCeXwvCLvKxqihuvWGnF5BQALDNmqVdtAdYN2CaflGDE3B6NYQhEwLCQOvn&#10;IYw0dg7AjpVFUEIlAk4ttKQloqCyQymphyiolEGMOKS6YSDsdMjFCGF8qowx72PM+3cT816nAjYQ&#10;VqUDDhv07qgO5rERLshxFmqVtKUbkL6F2SWvBWFMxTxDRABuuAGdTuwUVn6Sgbumz1HDGR2IwB2M&#10;RoJe1KsbkPntpUZmuqxfDWLIBAcxzvV5EJMefA7HjtRFcEIlQk4ttqQnoqCyQ0kKomoqZQyTGKTq&#10;YWDsdOD7CGMjjAGIj6lbF6RufYPIwTqv+zfIZYXk3ThUWJXcfQrTlCRd7IAsvM3z9MDT/iDVDXfH&#10;Wn4cv7kwOxlyCzkYNAn8FLABScmAgjykEII6ulDHUzt5fnKV48kzcYVRpgMysPdEwm11kvJsU5Gr&#10;CN0fp2Cq7r1z7xhTQ7Pup4a6XE5vVwtjaq2YbYJdWyyWjJIQMQWTd3f9sTVn7Xzm5Ur8HIcHSHmV&#10;mEMLwoJUvDOuu795Vuk+gvRaJY728MGHOvX0/yPFtHxaP1VBUd9FtmmR8WzT1bfPNuWxxXj6IZmp&#10;nq8lDG6mLMjCRjPFGBw5kCHB0GcXDrzRTlnuaKeaINvRTv2PpsJzOyW+ElRHyYzmSv60C8RbHpur&#10;nvT4wc0VA+QU5krTwG61rFWzqrI1/EgOrB5oA4GWTOOqCr5MMq6qqk+NnFbF3+bDHbW1quMl3sRa&#10;ra//lIfwB+FTb2IAqi/Y8G/JyfdwLX8878N/AQAA//8DAFBLAwQUAAYACAAAACEA0ywB590AAAAH&#10;AQAADwAAAGRycy9kb3ducmV2LnhtbEyPzU7DMBCE70i8g7VI3KjdIBUa4lQI0RNIiIKA4zbeJqHx&#10;OsTOD2+PwwUuq1nNaubbbDPZRgzU+dqxhuVCgSAunKm51PD6sr24BuEDssHGMWn4Jg+b/PQkw9S4&#10;kZ9p2IVSxBD2KWqoQmhTKX1RkUW/cC1x9A6usxji2pXSdDjGcNvIRKmVtFhzbKiwpbuKiuOutxoO&#10;92PbD8uv7VX99vBJ7un4/vihtD4/m25vQASawt8xzPgRHfLItHc9Gy8aDfGR8DtnL0ku1yD2s1qv&#10;FMg8k//58x8AAAD//wMAUEsBAi0AFAAGAAgAAAAhALaDOJL+AAAA4QEAABMAAAAAAAAAAAAAAAAA&#10;AAAAAFtDb250ZW50X1R5cGVzXS54bWxQSwECLQAUAAYACAAAACEAOP0h/9YAAACUAQAACwAAAAAA&#10;AAAAAAAAAAAvAQAAX3JlbHMvLnJlbHNQSwECLQAUAAYACAAAACEAv9UU5wcKAACETwAADgAAAAAA&#10;AAAAAAAAAAAuAgAAZHJzL2Uyb0RvYy54bWxQSwECLQAUAAYACAAAACEA0ywB590AAAAHAQAADwAA&#10;AAAAAAAAAAAAAABhDAAAZHJzL2Rvd25yZXYueG1sUEsFBgAAAAAEAAQA8wAAAGsNA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pPsYA&#10;AADcAAAADwAAAGRycy9kb3ducmV2LnhtbESP0WrCQBRE3wv9h+UWfCl1o4it0Y2UtEL0zdQPuGZv&#10;kzTZuyG7jfHvuwXBx2FmzjCb7WhaMVDvassKZtMIBHFhdc2lgtPX7uUNhPPIGlvLpOBKDrbJ48MG&#10;Y20vfKQh96UIEHYxKqi872IpXVGRQTe1HXHwvm1v0AfZl1L3eAlw08p5FC2lwZrDQoUdpRUVTf5r&#10;FOwPi8MpzeRPs6o/nrPXPJLn5adSk6fxfQ3C0+jv4Vs70woWsxX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UpPsYAAADcAAAADwAAAAAAAAAAAAAAAACYAgAAZHJz&#10;L2Rvd25yZXYueG1sUEsFBgAAAAAEAAQA9QAAAIsDAAAAAA==&#10;" filled="f" stroked="f">
                      <v:textbox style="mso-fit-shape-to-text:t">
                        <w:txbxContent>
                          <w:sdt>
                            <w:sdtPr>
                              <w:rPr>
                                <w:b/>
                                <w:bCs/>
                                <w:color w:val="000000" w:themeColor="text1"/>
                                <w:sz w:val="32"/>
                                <w:szCs w:val="32"/>
                              </w:rPr>
                              <w:alias w:val="Company"/>
                              <w:id w:val="15866524"/>
                              <w:dataBinding w:prefixMappings="xmlns:ns0='http://schemas.openxmlformats.org/officeDocument/2006/extended-properties'" w:xpath="/ns0:Properties[1]/ns0:Company[1]" w:storeItemID="{6668398D-A668-4E3E-A5EB-62B293D839F1}"/>
                              <w:text/>
                            </w:sdtPr>
                            <w:sdtEndPr/>
                            <w:sdtContent>
                              <w:p w:rsidR="00753875" w:rsidRDefault="00753875">
                                <w:pPr>
                                  <w:rPr>
                                    <w:b/>
                                    <w:bCs/>
                                    <w:color w:val="000000" w:themeColor="text1"/>
                                    <w:sz w:val="32"/>
                                    <w:szCs w:val="32"/>
                                  </w:rPr>
                                </w:pPr>
                                <w:r>
                                  <w:rPr>
                                    <w:b/>
                                    <w:bCs/>
                                    <w:color w:val="000000" w:themeColor="text1"/>
                                    <w:sz w:val="32"/>
                                    <w:szCs w:val="32"/>
                                  </w:rPr>
                                  <w:t>Montana Supreme Court</w:t>
                                </w:r>
                              </w:p>
                            </w:sdtContent>
                          </w:sdt>
                          <w:p w:rsidR="00753875" w:rsidRDefault="00753875">
                            <w:pPr>
                              <w:rPr>
                                <w:b/>
                                <w:bCs/>
                                <w:color w:val="000000" w:themeColor="text1"/>
                                <w:sz w:val="32"/>
                                <w:szCs w:val="32"/>
                              </w:rPr>
                            </w:pPr>
                          </w:p>
                        </w:txbxContent>
                      </v:textbox>
                    </v:rect>
                    <v:rect id="Rectangle 16" o:spid="_x0000_s1039" style="position:absolute;left:6494;top:11160;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sdt>
                            <w:sdtPr>
                              <w:rPr>
                                <w:sz w:val="96"/>
                                <w:szCs w:val="96"/>
                                <w14:numForm w14:val="oldStyle"/>
                              </w:rPr>
                              <w:alias w:val="Year"/>
                              <w:id w:val="18366977"/>
                              <w:dataBinding w:prefixMappings="xmlns:ns0='http://schemas.microsoft.com/office/2006/coverPageProps'" w:xpath="/ns0:CoverPageProperties[1]/ns0:PublishDate[1]" w:storeItemID="{55AF091B-3C7A-41E3-B477-F2FDAA23CFDA}"/>
                              <w:date w:fullDate="2015-01-01T00:00:00Z">
                                <w:dateFormat w:val="yy"/>
                                <w:lid w:val="en-US"/>
                                <w:storeMappedDataAs w:val="dateTime"/>
                                <w:calendar w:val="gregorian"/>
                              </w:date>
                            </w:sdtPr>
                            <w:sdtEndPr/>
                            <w:sdtContent>
                              <w:p w:rsidR="00753875" w:rsidRDefault="00A12D4E">
                                <w:pPr>
                                  <w:jc w:val="right"/>
                                  <w:rPr>
                                    <w:sz w:val="96"/>
                                    <w:szCs w:val="96"/>
                                    <w14:numForm w14:val="oldStyle"/>
                                  </w:rPr>
                                </w:pPr>
                                <w:r>
                                  <w:rPr>
                                    <w:sz w:val="96"/>
                                    <w:szCs w:val="96"/>
                                    <w14:numForm w14:val="oldStyle"/>
                                  </w:rPr>
                                  <w:t>15</w:t>
                                </w:r>
                              </w:p>
                            </w:sdtContent>
                          </w:sdt>
                        </w:txbxContent>
                      </v:textbox>
                    </v:rect>
                    <v:rect id="Rectangle 17"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753875" w:rsidRDefault="00753875">
                                <w:pPr>
                                  <w:rPr>
                                    <w:b/>
                                    <w:bCs/>
                                    <w:color w:val="1F497D" w:themeColor="text2"/>
                                    <w:sz w:val="72"/>
                                    <w:szCs w:val="72"/>
                                  </w:rPr>
                                </w:pPr>
                                <w:r>
                                  <w:rPr>
                                    <w:b/>
                                    <w:bCs/>
                                    <w:color w:val="1F497D" w:themeColor="text2"/>
                                    <w:sz w:val="72"/>
                                    <w:szCs w:val="72"/>
                                  </w:rPr>
                                  <w:t>Drug Court Strategic Plan</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rsidR="00753875" w:rsidRPr="00753875" w:rsidRDefault="00753875">
                                <w:pPr>
                                  <w:rPr>
                                    <w:b/>
                                    <w:bCs/>
                                    <w:color w:val="4F81BD" w:themeColor="accent1"/>
                                    <w:sz w:val="40"/>
                                    <w:szCs w:val="40"/>
                                  </w:rPr>
                                </w:pPr>
                                <w:r>
                                  <w:rPr>
                                    <w:b/>
                                    <w:bCs/>
                                    <w:color w:val="4F81BD" w:themeColor="accent1"/>
                                    <w:sz w:val="40"/>
                                    <w:szCs w:val="40"/>
                                  </w:rPr>
                                  <w:t>Roadmap for the Future of Drug Treatment Courts in Montana</w:t>
                                </w:r>
                              </w:p>
                            </w:sdtContent>
                          </w:sdt>
                          <w:p w:rsidR="00753875" w:rsidRDefault="00753875">
                            <w:pPr>
                              <w:rPr>
                                <w:b/>
                                <w:bCs/>
                                <w:color w:val="000000" w:themeColor="text1"/>
                                <w:sz w:val="32"/>
                                <w:szCs w:val="32"/>
                              </w:rPr>
                            </w:pPr>
                          </w:p>
                        </w:txbxContent>
                      </v:textbox>
                    </v:rect>
                    <w10:wrap anchorx="page" anchory="margin"/>
                  </v:group>
                </w:pict>
              </mc:Fallback>
            </mc:AlternateContent>
          </w:r>
          <w:r>
            <w:br w:type="page"/>
          </w:r>
        </w:p>
      </w:sdtContent>
    </w:sdt>
    <w:p w:rsidR="00F53251" w:rsidRPr="00F0443B" w:rsidRDefault="00F53251" w:rsidP="00C05E4A">
      <w:pPr>
        <w:jc w:val="center"/>
        <w:rPr>
          <w:b/>
          <w:sz w:val="32"/>
          <w:szCs w:val="32"/>
        </w:rPr>
      </w:pPr>
      <w:r w:rsidRPr="00F0443B">
        <w:rPr>
          <w:b/>
          <w:sz w:val="32"/>
          <w:szCs w:val="32"/>
        </w:rPr>
        <w:lastRenderedPageBreak/>
        <w:t>Montana Judicial Branch</w:t>
      </w:r>
    </w:p>
    <w:p w:rsidR="00F53251" w:rsidRPr="00F0443B" w:rsidRDefault="00F53251" w:rsidP="00C05E4A">
      <w:pPr>
        <w:jc w:val="center"/>
        <w:rPr>
          <w:b/>
          <w:sz w:val="32"/>
          <w:szCs w:val="32"/>
        </w:rPr>
      </w:pPr>
      <w:r w:rsidRPr="00F0443B">
        <w:rPr>
          <w:b/>
          <w:sz w:val="32"/>
          <w:szCs w:val="32"/>
        </w:rPr>
        <w:t>Drug Court Strategic Plan</w:t>
      </w:r>
    </w:p>
    <w:p w:rsidR="00F53251" w:rsidRDefault="00E30624" w:rsidP="00C05E4A">
      <w:pPr>
        <w:jc w:val="center"/>
        <w:rPr>
          <w:b/>
          <w:sz w:val="32"/>
          <w:szCs w:val="32"/>
        </w:rPr>
      </w:pPr>
      <w:r>
        <w:rPr>
          <w:b/>
          <w:sz w:val="32"/>
          <w:szCs w:val="32"/>
        </w:rPr>
        <w:t>November</w:t>
      </w:r>
      <w:r w:rsidR="00F53251" w:rsidRPr="00F0443B">
        <w:rPr>
          <w:b/>
          <w:sz w:val="32"/>
          <w:szCs w:val="32"/>
        </w:rPr>
        <w:t xml:space="preserve"> 2015</w:t>
      </w:r>
    </w:p>
    <w:p w:rsidR="00DF2D3F" w:rsidRPr="00F0443B" w:rsidRDefault="00DF2D3F" w:rsidP="00C05E4A">
      <w:pPr>
        <w:jc w:val="center"/>
        <w:rPr>
          <w:b/>
          <w:sz w:val="32"/>
          <w:szCs w:val="32"/>
        </w:rPr>
      </w:pPr>
      <w:r>
        <w:rPr>
          <w:b/>
          <w:sz w:val="32"/>
          <w:szCs w:val="32"/>
        </w:rPr>
        <w:t>August 2016 Update</w:t>
      </w:r>
      <w:r w:rsidR="00515ADE">
        <w:rPr>
          <w:b/>
          <w:sz w:val="32"/>
          <w:szCs w:val="32"/>
        </w:rPr>
        <w:t xml:space="preserve"> </w:t>
      </w:r>
    </w:p>
    <w:p w:rsidR="00C000B4" w:rsidRPr="00F0443B" w:rsidRDefault="00C000B4" w:rsidP="00C05E4A">
      <w:pPr>
        <w:jc w:val="center"/>
        <w:rPr>
          <w:b/>
          <w:sz w:val="32"/>
          <w:szCs w:val="32"/>
        </w:rPr>
      </w:pPr>
    </w:p>
    <w:p w:rsidR="00F53251" w:rsidRPr="00F0443B" w:rsidRDefault="00F53251" w:rsidP="00C05E4A">
      <w:pPr>
        <w:pBdr>
          <w:bottom w:val="single" w:sz="12" w:space="1" w:color="auto"/>
        </w:pBdr>
        <w:jc w:val="center"/>
        <w:rPr>
          <w:b/>
          <w:sz w:val="32"/>
          <w:szCs w:val="32"/>
        </w:rPr>
      </w:pPr>
    </w:p>
    <w:p w:rsidR="00F53251" w:rsidRPr="00F0443B" w:rsidRDefault="00F53251" w:rsidP="00C05E4A">
      <w:pPr>
        <w:jc w:val="center"/>
        <w:rPr>
          <w:b/>
          <w:sz w:val="32"/>
          <w:szCs w:val="32"/>
        </w:rPr>
      </w:pPr>
    </w:p>
    <w:p w:rsidR="00C05E4A" w:rsidRPr="00F0443B" w:rsidRDefault="00C05E4A" w:rsidP="00D02EDB">
      <w:pPr>
        <w:rPr>
          <w:color w:val="FF0000"/>
          <w:sz w:val="24"/>
          <w:szCs w:val="24"/>
        </w:rPr>
      </w:pPr>
    </w:p>
    <w:p w:rsidR="00C05E4A" w:rsidRPr="00F0443B" w:rsidRDefault="00C05E4A" w:rsidP="00C05E4A">
      <w:pPr>
        <w:jc w:val="center"/>
        <w:rPr>
          <w:b/>
          <w:sz w:val="28"/>
          <w:szCs w:val="28"/>
        </w:rPr>
      </w:pPr>
      <w:r w:rsidRPr="00F0443B">
        <w:rPr>
          <w:b/>
          <w:sz w:val="28"/>
          <w:szCs w:val="28"/>
        </w:rPr>
        <w:t>Theme:  Funding of Drug Courts</w:t>
      </w:r>
    </w:p>
    <w:p w:rsidR="00C05E4A" w:rsidRPr="00F0443B" w:rsidRDefault="00C05E4A" w:rsidP="00C05E4A">
      <w:pPr>
        <w:jc w:val="center"/>
        <w:rPr>
          <w:sz w:val="28"/>
          <w:szCs w:val="28"/>
        </w:rPr>
      </w:pPr>
    </w:p>
    <w:p w:rsidR="00C05E4A" w:rsidRDefault="00C05E4A" w:rsidP="00C05E4A">
      <w:pPr>
        <w:rPr>
          <w:b/>
          <w:i/>
          <w:sz w:val="24"/>
          <w:szCs w:val="24"/>
        </w:rPr>
      </w:pPr>
      <w:r w:rsidRPr="00F0443B">
        <w:rPr>
          <w:b/>
          <w:sz w:val="24"/>
          <w:szCs w:val="24"/>
          <w:u w:val="single"/>
        </w:rPr>
        <w:t xml:space="preserve">Strategic Issue </w:t>
      </w:r>
      <w:r w:rsidR="00C000B4" w:rsidRPr="00F0443B">
        <w:rPr>
          <w:b/>
          <w:sz w:val="24"/>
          <w:szCs w:val="24"/>
          <w:u w:val="single"/>
        </w:rPr>
        <w:t>One</w:t>
      </w:r>
      <w:r w:rsidRPr="00F0443B">
        <w:rPr>
          <w:b/>
          <w:sz w:val="24"/>
          <w:szCs w:val="24"/>
        </w:rPr>
        <w:t xml:space="preserve">:  </w:t>
      </w:r>
      <w:r w:rsidRPr="00F0443B">
        <w:rPr>
          <w:b/>
          <w:i/>
          <w:sz w:val="24"/>
          <w:szCs w:val="24"/>
        </w:rPr>
        <w:t xml:space="preserve">How can we develop a statewide plan </w:t>
      </w:r>
      <w:r w:rsidR="000F776D" w:rsidRPr="00F0443B">
        <w:rPr>
          <w:b/>
          <w:i/>
          <w:sz w:val="24"/>
          <w:szCs w:val="24"/>
        </w:rPr>
        <w:t>to</w:t>
      </w:r>
      <w:r w:rsidRPr="00F0443B">
        <w:rPr>
          <w:b/>
          <w:i/>
          <w:sz w:val="24"/>
          <w:szCs w:val="24"/>
        </w:rPr>
        <w:t xml:space="preserve"> sustain and expan</w:t>
      </w:r>
      <w:r w:rsidR="0083153F" w:rsidRPr="00F0443B">
        <w:rPr>
          <w:b/>
          <w:i/>
          <w:sz w:val="24"/>
          <w:szCs w:val="24"/>
        </w:rPr>
        <w:t>d</w:t>
      </w:r>
      <w:r w:rsidRPr="00F0443B">
        <w:rPr>
          <w:b/>
          <w:i/>
          <w:sz w:val="24"/>
          <w:szCs w:val="24"/>
        </w:rPr>
        <w:t xml:space="preserve"> </w:t>
      </w:r>
      <w:r w:rsidR="000A06E1" w:rsidRPr="00F0443B">
        <w:rPr>
          <w:b/>
          <w:i/>
          <w:sz w:val="24"/>
          <w:szCs w:val="24"/>
        </w:rPr>
        <w:t xml:space="preserve">drug </w:t>
      </w:r>
      <w:r w:rsidRPr="00F0443B">
        <w:rPr>
          <w:b/>
          <w:i/>
          <w:sz w:val="24"/>
          <w:szCs w:val="24"/>
        </w:rPr>
        <w:t>courts</w:t>
      </w:r>
      <w:r w:rsidR="0083153F" w:rsidRPr="00F0443B">
        <w:rPr>
          <w:b/>
          <w:i/>
          <w:sz w:val="24"/>
          <w:szCs w:val="24"/>
        </w:rPr>
        <w:t xml:space="preserve"> in Montana</w:t>
      </w:r>
      <w:r w:rsidRPr="00F0443B">
        <w:rPr>
          <w:b/>
          <w:i/>
          <w:sz w:val="24"/>
          <w:szCs w:val="24"/>
        </w:rPr>
        <w:t>?</w:t>
      </w:r>
    </w:p>
    <w:p w:rsidR="006A7C97" w:rsidRDefault="006A7C97" w:rsidP="00C05E4A">
      <w:pPr>
        <w:rPr>
          <w:b/>
          <w:sz w:val="24"/>
          <w:szCs w:val="24"/>
          <w:u w:val="single"/>
        </w:rPr>
      </w:pPr>
    </w:p>
    <w:p w:rsidR="002A21D9" w:rsidRPr="002A21D9" w:rsidRDefault="002A21D9" w:rsidP="00C05E4A">
      <w:pPr>
        <w:rPr>
          <w:b/>
          <w:sz w:val="24"/>
          <w:szCs w:val="24"/>
          <w:u w:val="single"/>
        </w:rPr>
      </w:pPr>
      <w:r w:rsidRPr="002A21D9">
        <w:rPr>
          <w:b/>
          <w:sz w:val="24"/>
          <w:szCs w:val="24"/>
          <w:u w:val="single"/>
        </w:rPr>
        <w:t>Measureable Goal</w:t>
      </w:r>
      <w:r>
        <w:rPr>
          <w:b/>
          <w:sz w:val="24"/>
          <w:szCs w:val="24"/>
          <w:u w:val="single"/>
        </w:rPr>
        <w:t xml:space="preserve">:  </w:t>
      </w:r>
      <w:r w:rsidRPr="002A21D9">
        <w:rPr>
          <w:b/>
          <w:i/>
          <w:sz w:val="24"/>
          <w:szCs w:val="24"/>
        </w:rPr>
        <w:t>Development and implementation of a comprehensive state-wide plan</w:t>
      </w:r>
      <w:r>
        <w:rPr>
          <w:b/>
          <w:i/>
          <w:sz w:val="24"/>
          <w:szCs w:val="24"/>
        </w:rPr>
        <w:t>.</w:t>
      </w:r>
      <w:r>
        <w:rPr>
          <w:b/>
          <w:sz w:val="24"/>
          <w:szCs w:val="24"/>
          <w:u w:val="single"/>
        </w:rPr>
        <w:t xml:space="preserve"> </w:t>
      </w:r>
    </w:p>
    <w:p w:rsidR="009E2D01" w:rsidRPr="00F0443B" w:rsidRDefault="009E2D01" w:rsidP="009E2D01">
      <w:pPr>
        <w:rPr>
          <w:sz w:val="24"/>
          <w:szCs w:val="24"/>
        </w:rPr>
      </w:pPr>
    </w:p>
    <w:p w:rsidR="009E2D01" w:rsidRPr="00F0443B" w:rsidRDefault="009E2D01" w:rsidP="009E2D01">
      <w:pPr>
        <w:rPr>
          <w:sz w:val="24"/>
          <w:szCs w:val="24"/>
        </w:rPr>
      </w:pPr>
      <w:r w:rsidRPr="00F0443B">
        <w:rPr>
          <w:sz w:val="24"/>
          <w:szCs w:val="24"/>
        </w:rPr>
        <w:t>The core (i.e., overall) strategies the Montana Drug Courts should pursue to successfully address this issue are:</w:t>
      </w:r>
    </w:p>
    <w:p w:rsidR="00A931EE" w:rsidRPr="00F0443B" w:rsidRDefault="00A931EE" w:rsidP="00C05E4A">
      <w:pPr>
        <w:rPr>
          <w:i/>
          <w:sz w:val="24"/>
          <w:szCs w:val="24"/>
        </w:rPr>
      </w:pPr>
    </w:p>
    <w:p w:rsidR="009E2D01" w:rsidRPr="00F0443B" w:rsidRDefault="00A931EE" w:rsidP="009E2D01">
      <w:pPr>
        <w:pStyle w:val="ListParagraph"/>
        <w:numPr>
          <w:ilvl w:val="0"/>
          <w:numId w:val="29"/>
        </w:numPr>
        <w:rPr>
          <w:sz w:val="24"/>
          <w:szCs w:val="24"/>
        </w:rPr>
      </w:pPr>
      <w:r w:rsidRPr="00F0443B">
        <w:rPr>
          <w:sz w:val="24"/>
          <w:szCs w:val="24"/>
        </w:rPr>
        <w:t>Establish stable funding for Montana drug courts.</w:t>
      </w:r>
    </w:p>
    <w:p w:rsidR="009E2D01" w:rsidRPr="00F0443B" w:rsidRDefault="009E2D01" w:rsidP="009E2D01">
      <w:pPr>
        <w:pStyle w:val="ListParagraph"/>
        <w:rPr>
          <w:sz w:val="24"/>
          <w:szCs w:val="24"/>
        </w:rPr>
      </w:pPr>
    </w:p>
    <w:p w:rsidR="009E2D01" w:rsidRPr="00F0443B" w:rsidRDefault="00A931EE" w:rsidP="009E2D01">
      <w:pPr>
        <w:pStyle w:val="ListParagraph"/>
        <w:numPr>
          <w:ilvl w:val="0"/>
          <w:numId w:val="29"/>
        </w:numPr>
        <w:rPr>
          <w:sz w:val="24"/>
          <w:szCs w:val="24"/>
        </w:rPr>
      </w:pPr>
      <w:r w:rsidRPr="00F0443B">
        <w:rPr>
          <w:sz w:val="24"/>
          <w:szCs w:val="24"/>
        </w:rPr>
        <w:t>Establish a Drug Court Council (leadership group including judges, the OCA,  the Chief Justice and others) to study Montana drug courts to include but not be limited to their long-term sustainability/funding, developing a recommended funding plan (possible fines, fees or dedicated tax) and me</w:t>
      </w:r>
      <w:r w:rsidR="00E30624">
        <w:rPr>
          <w:sz w:val="24"/>
          <w:szCs w:val="24"/>
        </w:rPr>
        <w:t>eting with l</w:t>
      </w:r>
      <w:r w:rsidRPr="00F0443B">
        <w:rPr>
          <w:sz w:val="24"/>
          <w:szCs w:val="24"/>
        </w:rPr>
        <w:t xml:space="preserve">egislators to discuss possible legislative action.  </w:t>
      </w:r>
    </w:p>
    <w:p w:rsidR="009E2D01" w:rsidRPr="00F0443B" w:rsidRDefault="009E2D01" w:rsidP="009E2D01">
      <w:pPr>
        <w:pStyle w:val="ListParagraph"/>
        <w:rPr>
          <w:sz w:val="24"/>
          <w:szCs w:val="24"/>
        </w:rPr>
      </w:pPr>
    </w:p>
    <w:p w:rsidR="009E2D01" w:rsidRPr="00F0443B" w:rsidRDefault="009E2D01" w:rsidP="009E2D01">
      <w:pPr>
        <w:pStyle w:val="ListParagraph"/>
        <w:numPr>
          <w:ilvl w:val="0"/>
          <w:numId w:val="29"/>
        </w:numPr>
        <w:rPr>
          <w:sz w:val="24"/>
          <w:szCs w:val="24"/>
        </w:rPr>
      </w:pPr>
      <w:r w:rsidRPr="00F0443B">
        <w:rPr>
          <w:sz w:val="24"/>
          <w:szCs w:val="24"/>
        </w:rPr>
        <w:t xml:space="preserve">Develop a written comprehensive plan for drug courts in Montana using data to demonstrate the need for and effectiveness of drug courts. </w:t>
      </w:r>
    </w:p>
    <w:p w:rsidR="009E2D01" w:rsidRPr="00F0443B" w:rsidRDefault="009E2D01" w:rsidP="009E2D01">
      <w:pPr>
        <w:pStyle w:val="ListParagraph"/>
        <w:rPr>
          <w:sz w:val="24"/>
          <w:szCs w:val="24"/>
        </w:rPr>
      </w:pPr>
    </w:p>
    <w:p w:rsidR="009E2D01" w:rsidRPr="00F0443B" w:rsidRDefault="009E2D01" w:rsidP="009E2D01">
      <w:pPr>
        <w:pStyle w:val="ListParagraph"/>
        <w:numPr>
          <w:ilvl w:val="0"/>
          <w:numId w:val="29"/>
        </w:numPr>
        <w:rPr>
          <w:sz w:val="24"/>
          <w:szCs w:val="24"/>
        </w:rPr>
      </w:pPr>
      <w:r w:rsidRPr="00F0443B">
        <w:rPr>
          <w:sz w:val="24"/>
          <w:szCs w:val="24"/>
        </w:rPr>
        <w:t>Develop a draft outline of a drug court state plan for Montana</w:t>
      </w:r>
    </w:p>
    <w:p w:rsidR="009E2D01" w:rsidRPr="00F0443B" w:rsidRDefault="009E2D01" w:rsidP="009E2D01">
      <w:pPr>
        <w:pStyle w:val="ListParagraph"/>
        <w:rPr>
          <w:sz w:val="24"/>
          <w:szCs w:val="24"/>
        </w:rPr>
      </w:pPr>
    </w:p>
    <w:p w:rsidR="009E2D01" w:rsidRPr="00F0443B" w:rsidRDefault="009E2D01" w:rsidP="009E2D01">
      <w:pPr>
        <w:pStyle w:val="ListParagraph"/>
        <w:numPr>
          <w:ilvl w:val="0"/>
          <w:numId w:val="29"/>
        </w:numPr>
        <w:rPr>
          <w:sz w:val="24"/>
          <w:szCs w:val="24"/>
        </w:rPr>
      </w:pPr>
      <w:r w:rsidRPr="00F0443B">
        <w:rPr>
          <w:sz w:val="24"/>
          <w:szCs w:val="24"/>
        </w:rPr>
        <w:t>Educate Montana judges about what drug courts are, the rewarding benefits to the community and the state.  With additional revenue streams, expansion of drug courts may be possible.</w:t>
      </w:r>
    </w:p>
    <w:p w:rsidR="009E2D01" w:rsidRPr="00F0443B" w:rsidRDefault="009E2D01" w:rsidP="009E2D01">
      <w:pPr>
        <w:pStyle w:val="ListParagraph"/>
        <w:rPr>
          <w:sz w:val="24"/>
          <w:szCs w:val="24"/>
        </w:rPr>
      </w:pPr>
    </w:p>
    <w:p w:rsidR="009E2D01" w:rsidRPr="00F0443B" w:rsidRDefault="009E2D01" w:rsidP="009E2D01">
      <w:pPr>
        <w:pStyle w:val="ListParagraph"/>
        <w:numPr>
          <w:ilvl w:val="0"/>
          <w:numId w:val="29"/>
        </w:numPr>
        <w:rPr>
          <w:sz w:val="24"/>
          <w:szCs w:val="24"/>
        </w:rPr>
      </w:pPr>
      <w:r w:rsidRPr="00F0443B">
        <w:rPr>
          <w:sz w:val="24"/>
          <w:szCs w:val="24"/>
        </w:rPr>
        <w:t>Educate judges in order to recruit judges in Montana who would be willing to initiate</w:t>
      </w:r>
    </w:p>
    <w:p w:rsidR="009E2D01" w:rsidRPr="00F0443B" w:rsidRDefault="009E2D01" w:rsidP="00DB69D2">
      <w:pPr>
        <w:pStyle w:val="ListParagraph"/>
        <w:ind w:firstLine="24"/>
        <w:rPr>
          <w:sz w:val="24"/>
          <w:szCs w:val="24"/>
        </w:rPr>
      </w:pPr>
      <w:r w:rsidRPr="00F0443B">
        <w:rPr>
          <w:sz w:val="24"/>
          <w:szCs w:val="24"/>
        </w:rPr>
        <w:t xml:space="preserve">a drug court.   Make presentation within the next twelve months to all judges at judges’ conference.  </w:t>
      </w:r>
    </w:p>
    <w:p w:rsidR="00C000B4" w:rsidRPr="00F0443B" w:rsidRDefault="00C000B4" w:rsidP="00DB69D2">
      <w:pPr>
        <w:pStyle w:val="ListParagraph"/>
        <w:ind w:firstLine="24"/>
        <w:rPr>
          <w:sz w:val="24"/>
          <w:szCs w:val="24"/>
        </w:rPr>
      </w:pPr>
    </w:p>
    <w:p w:rsidR="00C000B4" w:rsidRPr="00F0443B" w:rsidRDefault="00C000B4" w:rsidP="00DB69D2">
      <w:pPr>
        <w:pStyle w:val="ListParagraph"/>
        <w:ind w:firstLine="24"/>
        <w:rPr>
          <w:sz w:val="24"/>
          <w:szCs w:val="24"/>
        </w:rPr>
      </w:pPr>
    </w:p>
    <w:p w:rsidR="00C000B4" w:rsidRPr="00F0443B" w:rsidRDefault="00C000B4" w:rsidP="00DB69D2">
      <w:pPr>
        <w:pStyle w:val="ListParagraph"/>
        <w:ind w:firstLine="24"/>
        <w:rPr>
          <w:sz w:val="24"/>
          <w:szCs w:val="24"/>
        </w:rPr>
      </w:pPr>
    </w:p>
    <w:p w:rsidR="00C000B4" w:rsidRPr="00F0443B" w:rsidRDefault="00C000B4" w:rsidP="00DB69D2">
      <w:pPr>
        <w:pStyle w:val="ListParagraph"/>
        <w:ind w:firstLine="24"/>
        <w:rPr>
          <w:sz w:val="24"/>
          <w:szCs w:val="24"/>
        </w:rPr>
      </w:pPr>
    </w:p>
    <w:p w:rsidR="00C000B4" w:rsidRPr="00F0443B" w:rsidRDefault="00C000B4" w:rsidP="00DB69D2">
      <w:pPr>
        <w:pStyle w:val="ListParagraph"/>
        <w:ind w:firstLine="24"/>
        <w:rPr>
          <w:sz w:val="24"/>
          <w:szCs w:val="24"/>
        </w:rPr>
      </w:pPr>
    </w:p>
    <w:p w:rsidR="00A931EE" w:rsidRPr="00F0443B" w:rsidRDefault="00A931EE" w:rsidP="00A931EE">
      <w:pPr>
        <w:pStyle w:val="ListParagraph"/>
        <w:ind w:left="1080" w:hanging="720"/>
        <w:rPr>
          <w:b/>
          <w:sz w:val="24"/>
          <w:szCs w:val="24"/>
        </w:rPr>
      </w:pPr>
    </w:p>
    <w:tbl>
      <w:tblPr>
        <w:tblStyle w:val="TableGrid"/>
        <w:tblW w:w="0" w:type="auto"/>
        <w:tblInd w:w="1080" w:type="dxa"/>
        <w:tblLook w:val="04A0" w:firstRow="1" w:lastRow="0" w:firstColumn="1" w:lastColumn="0" w:noHBand="0" w:noVBand="1"/>
      </w:tblPr>
      <w:tblGrid>
        <w:gridCol w:w="2802"/>
        <w:gridCol w:w="2868"/>
        <w:gridCol w:w="2826"/>
      </w:tblGrid>
      <w:tr w:rsidR="00A931EE" w:rsidRPr="00F0443B" w:rsidTr="00DB69D2">
        <w:tc>
          <w:tcPr>
            <w:tcW w:w="2802" w:type="dxa"/>
            <w:tcBorders>
              <w:top w:val="single" w:sz="4" w:space="0" w:color="auto"/>
              <w:left w:val="single" w:sz="4" w:space="0" w:color="auto"/>
              <w:bottom w:val="single" w:sz="4" w:space="0" w:color="auto"/>
              <w:right w:val="single" w:sz="4" w:space="0" w:color="auto"/>
            </w:tcBorders>
            <w:hideMark/>
          </w:tcPr>
          <w:p w:rsidR="00A931EE" w:rsidRPr="00F0443B" w:rsidRDefault="00A931EE">
            <w:pPr>
              <w:jc w:val="center"/>
              <w:rPr>
                <w:b/>
                <w:sz w:val="24"/>
                <w:szCs w:val="24"/>
              </w:rPr>
            </w:pPr>
            <w:r w:rsidRPr="00F0443B">
              <w:rPr>
                <w:b/>
                <w:sz w:val="24"/>
                <w:szCs w:val="24"/>
              </w:rPr>
              <w:t>Target Date</w:t>
            </w:r>
          </w:p>
        </w:tc>
        <w:tc>
          <w:tcPr>
            <w:tcW w:w="2868" w:type="dxa"/>
            <w:tcBorders>
              <w:top w:val="single" w:sz="4" w:space="0" w:color="auto"/>
              <w:left w:val="single" w:sz="4" w:space="0" w:color="auto"/>
              <w:bottom w:val="single" w:sz="4" w:space="0" w:color="auto"/>
              <w:right w:val="single" w:sz="4" w:space="0" w:color="auto"/>
            </w:tcBorders>
            <w:hideMark/>
          </w:tcPr>
          <w:p w:rsidR="00A931EE" w:rsidRPr="00F0443B" w:rsidRDefault="00A931EE">
            <w:pPr>
              <w:jc w:val="center"/>
              <w:rPr>
                <w:b/>
                <w:sz w:val="24"/>
                <w:szCs w:val="24"/>
              </w:rPr>
            </w:pPr>
            <w:r w:rsidRPr="00F0443B">
              <w:rPr>
                <w:b/>
                <w:sz w:val="24"/>
                <w:szCs w:val="24"/>
              </w:rPr>
              <w:t>Responsibility</w:t>
            </w:r>
          </w:p>
        </w:tc>
        <w:tc>
          <w:tcPr>
            <w:tcW w:w="2826" w:type="dxa"/>
            <w:tcBorders>
              <w:top w:val="single" w:sz="4" w:space="0" w:color="auto"/>
              <w:left w:val="single" w:sz="4" w:space="0" w:color="auto"/>
              <w:bottom w:val="single" w:sz="4" w:space="0" w:color="auto"/>
              <w:right w:val="single" w:sz="4" w:space="0" w:color="auto"/>
            </w:tcBorders>
            <w:hideMark/>
          </w:tcPr>
          <w:p w:rsidR="00A931EE" w:rsidRPr="00F0443B" w:rsidRDefault="00A931EE">
            <w:pPr>
              <w:jc w:val="center"/>
              <w:rPr>
                <w:b/>
                <w:sz w:val="24"/>
                <w:szCs w:val="24"/>
              </w:rPr>
            </w:pPr>
            <w:r w:rsidRPr="00F0443B">
              <w:rPr>
                <w:b/>
                <w:sz w:val="24"/>
                <w:szCs w:val="24"/>
              </w:rPr>
              <w:t>Key Participants</w:t>
            </w:r>
          </w:p>
        </w:tc>
      </w:tr>
      <w:tr w:rsidR="00A931EE" w:rsidRPr="00F0443B" w:rsidTr="00DB69D2">
        <w:tc>
          <w:tcPr>
            <w:tcW w:w="2802" w:type="dxa"/>
            <w:tcBorders>
              <w:top w:val="single" w:sz="4" w:space="0" w:color="auto"/>
              <w:left w:val="single" w:sz="4" w:space="0" w:color="auto"/>
              <w:bottom w:val="single" w:sz="4" w:space="0" w:color="auto"/>
              <w:right w:val="single" w:sz="4" w:space="0" w:color="auto"/>
            </w:tcBorders>
            <w:vAlign w:val="center"/>
            <w:hideMark/>
          </w:tcPr>
          <w:p w:rsidR="00A931EE" w:rsidRPr="00F0443B" w:rsidRDefault="00DF2D3F">
            <w:pPr>
              <w:rPr>
                <w:b/>
              </w:rPr>
            </w:pPr>
            <w:r>
              <w:rPr>
                <w:b/>
              </w:rPr>
              <w:t>Complete</w:t>
            </w:r>
          </w:p>
        </w:tc>
        <w:tc>
          <w:tcPr>
            <w:tcW w:w="2868" w:type="dxa"/>
            <w:tcBorders>
              <w:top w:val="single" w:sz="4" w:space="0" w:color="auto"/>
              <w:left w:val="single" w:sz="4" w:space="0" w:color="auto"/>
              <w:bottom w:val="single" w:sz="4" w:space="0" w:color="auto"/>
              <w:right w:val="single" w:sz="4" w:space="0" w:color="auto"/>
            </w:tcBorders>
            <w:vAlign w:val="center"/>
            <w:hideMark/>
          </w:tcPr>
          <w:p w:rsidR="00A931EE" w:rsidRPr="00F0443B" w:rsidRDefault="00A931EE" w:rsidP="00C000B4">
            <w:pPr>
              <w:rPr>
                <w:b/>
              </w:rPr>
            </w:pPr>
            <w:r w:rsidRPr="00F0443B">
              <w:rPr>
                <w:b/>
              </w:rPr>
              <w:t>Develop Montana Drug Court Council (leadership group)</w:t>
            </w:r>
          </w:p>
        </w:tc>
        <w:tc>
          <w:tcPr>
            <w:tcW w:w="2826" w:type="dxa"/>
            <w:tcBorders>
              <w:top w:val="single" w:sz="4" w:space="0" w:color="auto"/>
              <w:left w:val="single" w:sz="4" w:space="0" w:color="auto"/>
              <w:bottom w:val="single" w:sz="4" w:space="0" w:color="auto"/>
              <w:right w:val="single" w:sz="4" w:space="0" w:color="auto"/>
            </w:tcBorders>
            <w:vAlign w:val="center"/>
            <w:hideMark/>
          </w:tcPr>
          <w:p w:rsidR="00A931EE" w:rsidRPr="00F0443B" w:rsidRDefault="00A931EE">
            <w:pPr>
              <w:rPr>
                <w:b/>
              </w:rPr>
            </w:pPr>
            <w:r w:rsidRPr="00F0443B">
              <w:rPr>
                <w:b/>
              </w:rPr>
              <w:t>Beth McLaughlin, Judge Larson, Judge Hayworth, Judge Kruger, Judge Brown and others</w:t>
            </w:r>
          </w:p>
        </w:tc>
      </w:tr>
      <w:tr w:rsidR="009E2D01" w:rsidRPr="00F0443B" w:rsidTr="00DB69D2">
        <w:tc>
          <w:tcPr>
            <w:tcW w:w="2802" w:type="dxa"/>
            <w:tcBorders>
              <w:top w:val="single" w:sz="4" w:space="0" w:color="auto"/>
              <w:left w:val="single" w:sz="4" w:space="0" w:color="auto"/>
              <w:bottom w:val="single" w:sz="4" w:space="0" w:color="auto"/>
              <w:right w:val="single" w:sz="4" w:space="0" w:color="auto"/>
            </w:tcBorders>
            <w:vAlign w:val="center"/>
            <w:hideMark/>
          </w:tcPr>
          <w:p w:rsidR="009E2D01" w:rsidRPr="00F0443B" w:rsidRDefault="00DF2D3F" w:rsidP="00DB284F">
            <w:pPr>
              <w:rPr>
                <w:b/>
              </w:rPr>
            </w:pPr>
            <w:r>
              <w:rPr>
                <w:b/>
              </w:rPr>
              <w:t>Complete</w:t>
            </w:r>
          </w:p>
        </w:tc>
        <w:tc>
          <w:tcPr>
            <w:tcW w:w="2868" w:type="dxa"/>
            <w:tcBorders>
              <w:top w:val="single" w:sz="4" w:space="0" w:color="auto"/>
              <w:left w:val="single" w:sz="4" w:space="0" w:color="auto"/>
              <w:bottom w:val="single" w:sz="4" w:space="0" w:color="auto"/>
              <w:right w:val="single" w:sz="4" w:space="0" w:color="auto"/>
            </w:tcBorders>
            <w:vAlign w:val="center"/>
            <w:hideMark/>
          </w:tcPr>
          <w:p w:rsidR="009E2D01" w:rsidRPr="00F0443B" w:rsidRDefault="009E2D01" w:rsidP="00C000B4">
            <w:pPr>
              <w:rPr>
                <w:b/>
              </w:rPr>
            </w:pPr>
            <w:r w:rsidRPr="00F0443B">
              <w:rPr>
                <w:b/>
              </w:rPr>
              <w:t>Develop draft outline and approve by OCA and Drug Court Council</w:t>
            </w:r>
          </w:p>
        </w:tc>
        <w:tc>
          <w:tcPr>
            <w:tcW w:w="2826" w:type="dxa"/>
            <w:tcBorders>
              <w:top w:val="single" w:sz="4" w:space="0" w:color="auto"/>
              <w:left w:val="single" w:sz="4" w:space="0" w:color="auto"/>
              <w:bottom w:val="single" w:sz="4" w:space="0" w:color="auto"/>
              <w:right w:val="single" w:sz="4" w:space="0" w:color="auto"/>
            </w:tcBorders>
            <w:vAlign w:val="center"/>
            <w:hideMark/>
          </w:tcPr>
          <w:p w:rsidR="009E2D01" w:rsidRPr="00F0443B" w:rsidRDefault="009E2D01" w:rsidP="00DB284F">
            <w:pPr>
              <w:rPr>
                <w:b/>
              </w:rPr>
            </w:pPr>
            <w:r w:rsidRPr="00F0443B">
              <w:rPr>
                <w:b/>
              </w:rPr>
              <w:t xml:space="preserve">Jeff Kushner </w:t>
            </w:r>
          </w:p>
        </w:tc>
      </w:tr>
      <w:tr w:rsidR="009E2D01" w:rsidRPr="00F0443B" w:rsidTr="00DB69D2">
        <w:tc>
          <w:tcPr>
            <w:tcW w:w="2802" w:type="dxa"/>
            <w:tcBorders>
              <w:top w:val="single" w:sz="4" w:space="0" w:color="auto"/>
              <w:left w:val="single" w:sz="4" w:space="0" w:color="auto"/>
              <w:bottom w:val="single" w:sz="4" w:space="0" w:color="auto"/>
              <w:right w:val="single" w:sz="4" w:space="0" w:color="auto"/>
            </w:tcBorders>
            <w:vAlign w:val="center"/>
            <w:hideMark/>
          </w:tcPr>
          <w:p w:rsidR="009E2D01" w:rsidRPr="00F0443B" w:rsidRDefault="00DF2D3F">
            <w:pPr>
              <w:rPr>
                <w:b/>
              </w:rPr>
            </w:pPr>
            <w:r>
              <w:rPr>
                <w:b/>
              </w:rPr>
              <w:t>By December 2016</w:t>
            </w:r>
          </w:p>
        </w:tc>
        <w:tc>
          <w:tcPr>
            <w:tcW w:w="2868" w:type="dxa"/>
            <w:tcBorders>
              <w:top w:val="single" w:sz="4" w:space="0" w:color="auto"/>
              <w:left w:val="single" w:sz="4" w:space="0" w:color="auto"/>
              <w:bottom w:val="single" w:sz="4" w:space="0" w:color="auto"/>
              <w:right w:val="single" w:sz="4" w:space="0" w:color="auto"/>
            </w:tcBorders>
            <w:vAlign w:val="center"/>
            <w:hideMark/>
          </w:tcPr>
          <w:p w:rsidR="009E2D01" w:rsidRPr="00F0443B" w:rsidRDefault="009E2D01" w:rsidP="00C000B4">
            <w:pPr>
              <w:ind w:left="6"/>
              <w:rPr>
                <w:b/>
              </w:rPr>
            </w:pPr>
            <w:r w:rsidRPr="00F0443B">
              <w:rPr>
                <w:b/>
              </w:rPr>
              <w:t>Meet with legislators and strategize for upcoming session</w:t>
            </w:r>
          </w:p>
        </w:tc>
        <w:tc>
          <w:tcPr>
            <w:tcW w:w="2826" w:type="dxa"/>
            <w:tcBorders>
              <w:top w:val="single" w:sz="4" w:space="0" w:color="auto"/>
              <w:left w:val="single" w:sz="4" w:space="0" w:color="auto"/>
              <w:bottom w:val="single" w:sz="4" w:space="0" w:color="auto"/>
              <w:right w:val="single" w:sz="4" w:space="0" w:color="auto"/>
            </w:tcBorders>
            <w:vAlign w:val="center"/>
            <w:hideMark/>
          </w:tcPr>
          <w:p w:rsidR="009E2D01" w:rsidRPr="00F0443B" w:rsidRDefault="009E2D01">
            <w:pPr>
              <w:rPr>
                <w:b/>
              </w:rPr>
            </w:pPr>
            <w:r w:rsidRPr="00F0443B">
              <w:rPr>
                <w:b/>
              </w:rPr>
              <w:t>Council/OCA</w:t>
            </w:r>
          </w:p>
        </w:tc>
      </w:tr>
      <w:tr w:rsidR="00DB69D2" w:rsidRPr="00F0443B" w:rsidTr="00DB69D2">
        <w:tc>
          <w:tcPr>
            <w:tcW w:w="2802" w:type="dxa"/>
            <w:hideMark/>
          </w:tcPr>
          <w:p w:rsidR="00DB69D2" w:rsidRPr="00F0443B" w:rsidRDefault="00DF2D3F" w:rsidP="00DB284F">
            <w:pPr>
              <w:rPr>
                <w:b/>
              </w:rPr>
            </w:pPr>
            <w:r>
              <w:rPr>
                <w:b/>
              </w:rPr>
              <w:t>Request time on Spring 2017 agenda</w:t>
            </w:r>
          </w:p>
        </w:tc>
        <w:tc>
          <w:tcPr>
            <w:tcW w:w="2868" w:type="dxa"/>
            <w:hideMark/>
          </w:tcPr>
          <w:p w:rsidR="00DB69D2" w:rsidRPr="00F0443B" w:rsidRDefault="00DB69D2" w:rsidP="00C000B4">
            <w:pPr>
              <w:rPr>
                <w:b/>
              </w:rPr>
            </w:pPr>
            <w:r w:rsidRPr="00F0443B">
              <w:rPr>
                <w:b/>
              </w:rPr>
              <w:t>Develop presentation for Judges and present at MJA</w:t>
            </w:r>
          </w:p>
        </w:tc>
        <w:tc>
          <w:tcPr>
            <w:tcW w:w="2826" w:type="dxa"/>
          </w:tcPr>
          <w:p w:rsidR="00DB69D2" w:rsidRPr="00F0443B" w:rsidRDefault="00DB69D2" w:rsidP="00DB284F">
            <w:pPr>
              <w:rPr>
                <w:b/>
              </w:rPr>
            </w:pPr>
            <w:r w:rsidRPr="00F0443B">
              <w:rPr>
                <w:b/>
              </w:rPr>
              <w:t>Judge Brown/Jeff Kushner</w:t>
            </w:r>
          </w:p>
        </w:tc>
      </w:tr>
      <w:tr w:rsidR="00DB69D2" w:rsidRPr="00F0443B" w:rsidTr="00DB69D2">
        <w:tc>
          <w:tcPr>
            <w:tcW w:w="2802" w:type="dxa"/>
          </w:tcPr>
          <w:p w:rsidR="00DB69D2" w:rsidRPr="00F0443B" w:rsidRDefault="00DF2D3F" w:rsidP="00DB284F">
            <w:pPr>
              <w:rPr>
                <w:b/>
              </w:rPr>
            </w:pPr>
            <w:r>
              <w:rPr>
                <w:b/>
              </w:rPr>
              <w:t>Done – feedback provided through Judge Gustafson (member)</w:t>
            </w:r>
          </w:p>
        </w:tc>
        <w:tc>
          <w:tcPr>
            <w:tcW w:w="2868" w:type="dxa"/>
          </w:tcPr>
          <w:p w:rsidR="00DB69D2" w:rsidRPr="00F0443B" w:rsidRDefault="00DB69D2" w:rsidP="00C000B4">
            <w:pPr>
              <w:rPr>
                <w:b/>
              </w:rPr>
            </w:pPr>
            <w:r w:rsidRPr="00F0443B">
              <w:rPr>
                <w:b/>
              </w:rPr>
              <w:t xml:space="preserve">Provide Support to Sentencing Commission </w:t>
            </w:r>
          </w:p>
        </w:tc>
        <w:tc>
          <w:tcPr>
            <w:tcW w:w="2826" w:type="dxa"/>
          </w:tcPr>
          <w:p w:rsidR="00DB69D2" w:rsidRPr="00F0443B" w:rsidRDefault="00DB69D2" w:rsidP="00DB284F">
            <w:pPr>
              <w:rPr>
                <w:b/>
              </w:rPr>
            </w:pPr>
            <w:r w:rsidRPr="00F0443B">
              <w:rPr>
                <w:b/>
              </w:rPr>
              <w:t>OCA/drug court Judges</w:t>
            </w:r>
          </w:p>
        </w:tc>
      </w:tr>
    </w:tbl>
    <w:p w:rsidR="00C000B4" w:rsidRPr="00F0443B" w:rsidRDefault="00C000B4" w:rsidP="00C000B4">
      <w:pPr>
        <w:spacing w:after="200" w:line="276" w:lineRule="auto"/>
        <w:rPr>
          <w:b/>
          <w:sz w:val="24"/>
          <w:szCs w:val="24"/>
          <w:u w:val="single"/>
        </w:rPr>
      </w:pPr>
    </w:p>
    <w:p w:rsidR="00C000B4" w:rsidRPr="00F0443B" w:rsidRDefault="00C000B4" w:rsidP="00C000B4">
      <w:pPr>
        <w:spacing w:after="200" w:line="276" w:lineRule="auto"/>
        <w:rPr>
          <w:b/>
          <w:sz w:val="24"/>
          <w:szCs w:val="24"/>
          <w:u w:val="single"/>
        </w:rPr>
      </w:pPr>
    </w:p>
    <w:p w:rsidR="00C000B4" w:rsidRPr="00F0443B" w:rsidRDefault="00C000B4">
      <w:pPr>
        <w:spacing w:after="200" w:line="276" w:lineRule="auto"/>
        <w:rPr>
          <w:b/>
          <w:sz w:val="24"/>
          <w:szCs w:val="24"/>
          <w:u w:val="single"/>
        </w:rPr>
      </w:pPr>
      <w:r w:rsidRPr="00F0443B">
        <w:rPr>
          <w:b/>
          <w:sz w:val="24"/>
          <w:szCs w:val="24"/>
          <w:u w:val="single"/>
        </w:rPr>
        <w:br w:type="page"/>
      </w:r>
    </w:p>
    <w:p w:rsidR="006A7C97" w:rsidRDefault="00C05E4A" w:rsidP="002A21D9">
      <w:pPr>
        <w:spacing w:after="200" w:line="276" w:lineRule="auto"/>
        <w:rPr>
          <w:b/>
          <w:i/>
          <w:sz w:val="24"/>
          <w:szCs w:val="24"/>
        </w:rPr>
      </w:pPr>
      <w:r w:rsidRPr="00F0443B">
        <w:rPr>
          <w:b/>
          <w:sz w:val="24"/>
          <w:szCs w:val="24"/>
          <w:u w:val="single"/>
        </w:rPr>
        <w:lastRenderedPageBreak/>
        <w:t xml:space="preserve">Strategic Issue </w:t>
      </w:r>
      <w:r w:rsidR="00C000B4" w:rsidRPr="00F0443B">
        <w:rPr>
          <w:b/>
          <w:sz w:val="24"/>
          <w:szCs w:val="24"/>
          <w:u w:val="single"/>
        </w:rPr>
        <w:t>Two</w:t>
      </w:r>
      <w:r w:rsidRPr="00F0443B">
        <w:rPr>
          <w:b/>
          <w:sz w:val="24"/>
          <w:szCs w:val="24"/>
        </w:rPr>
        <w:t xml:space="preserve">:  </w:t>
      </w:r>
      <w:r w:rsidRPr="00F0443B">
        <w:rPr>
          <w:b/>
          <w:i/>
          <w:sz w:val="24"/>
          <w:szCs w:val="24"/>
        </w:rPr>
        <w:t xml:space="preserve">How do we integrate </w:t>
      </w:r>
      <w:r w:rsidR="002A2B0D" w:rsidRPr="00F0443B">
        <w:rPr>
          <w:b/>
          <w:i/>
          <w:sz w:val="24"/>
          <w:szCs w:val="24"/>
        </w:rPr>
        <w:t>drug</w:t>
      </w:r>
      <w:r w:rsidRPr="00F0443B">
        <w:rPr>
          <w:b/>
          <w:i/>
          <w:sz w:val="24"/>
          <w:szCs w:val="24"/>
        </w:rPr>
        <w:t xml:space="preserve"> court funding into the overall criminal justice </w:t>
      </w:r>
      <w:r w:rsidR="00FB02E1">
        <w:rPr>
          <w:b/>
          <w:i/>
          <w:sz w:val="24"/>
          <w:szCs w:val="24"/>
        </w:rPr>
        <w:t xml:space="preserve">and DPPHS </w:t>
      </w:r>
      <w:r w:rsidR="002A2B0D" w:rsidRPr="00F0443B">
        <w:rPr>
          <w:b/>
          <w:i/>
          <w:sz w:val="24"/>
          <w:szCs w:val="24"/>
        </w:rPr>
        <w:t>system</w:t>
      </w:r>
      <w:r w:rsidR="00FB02E1">
        <w:rPr>
          <w:b/>
          <w:i/>
          <w:sz w:val="24"/>
          <w:szCs w:val="24"/>
        </w:rPr>
        <w:t>s</w:t>
      </w:r>
      <w:r w:rsidR="002A2B0D" w:rsidRPr="00F0443B">
        <w:rPr>
          <w:b/>
          <w:i/>
          <w:sz w:val="24"/>
          <w:szCs w:val="24"/>
        </w:rPr>
        <w:t xml:space="preserve"> and the overall </w:t>
      </w:r>
      <w:r w:rsidRPr="00F0443B">
        <w:rPr>
          <w:b/>
          <w:i/>
          <w:sz w:val="24"/>
          <w:szCs w:val="24"/>
        </w:rPr>
        <w:t>funding process?</w:t>
      </w:r>
    </w:p>
    <w:p w:rsidR="00C05E4A" w:rsidRPr="006A7C97" w:rsidRDefault="002A21D9" w:rsidP="002A21D9">
      <w:pPr>
        <w:spacing w:after="200" w:line="276" w:lineRule="auto"/>
        <w:rPr>
          <w:b/>
          <w:i/>
          <w:sz w:val="24"/>
          <w:szCs w:val="24"/>
        </w:rPr>
      </w:pPr>
      <w:r>
        <w:rPr>
          <w:b/>
          <w:sz w:val="24"/>
          <w:szCs w:val="24"/>
          <w:u w:val="single"/>
        </w:rPr>
        <w:t>Measureable Goal</w:t>
      </w:r>
      <w:r>
        <w:rPr>
          <w:b/>
          <w:sz w:val="24"/>
          <w:szCs w:val="24"/>
        </w:rPr>
        <w:t xml:space="preserve">: </w:t>
      </w:r>
      <w:r>
        <w:rPr>
          <w:b/>
          <w:i/>
          <w:sz w:val="24"/>
          <w:szCs w:val="24"/>
        </w:rPr>
        <w:t xml:space="preserve"> Meet with other appropriate state agencies and, at a minimum, have them include drug courts as a referral option for sentencing, re-entry and permanency (family drug courts).</w:t>
      </w:r>
    </w:p>
    <w:p w:rsidR="00DB69D2" w:rsidRPr="00F0443B" w:rsidRDefault="00A145AF" w:rsidP="00DB69D2">
      <w:pPr>
        <w:rPr>
          <w:sz w:val="24"/>
          <w:szCs w:val="24"/>
        </w:rPr>
      </w:pPr>
      <w:r w:rsidRPr="00F0443B">
        <w:rPr>
          <w:sz w:val="24"/>
          <w:szCs w:val="24"/>
        </w:rPr>
        <w:t>The core (i.e., overall) strategies the Montana Drug Courts should pursue to successfully address this issue are:</w:t>
      </w:r>
      <w:r w:rsidR="00DB69D2" w:rsidRPr="00F0443B">
        <w:rPr>
          <w:sz w:val="24"/>
          <w:szCs w:val="24"/>
        </w:rPr>
        <w:t xml:space="preserve"> </w:t>
      </w:r>
    </w:p>
    <w:p w:rsidR="00DB69D2" w:rsidRPr="00F0443B" w:rsidRDefault="00DB69D2" w:rsidP="00DB69D2">
      <w:pPr>
        <w:rPr>
          <w:sz w:val="24"/>
          <w:szCs w:val="24"/>
        </w:rPr>
      </w:pPr>
    </w:p>
    <w:p w:rsidR="00E43EC5" w:rsidRPr="00F0443B" w:rsidRDefault="00E43EC5" w:rsidP="00DB69D2">
      <w:pPr>
        <w:pStyle w:val="ListParagraph"/>
        <w:numPr>
          <w:ilvl w:val="0"/>
          <w:numId w:val="31"/>
        </w:numPr>
        <w:rPr>
          <w:sz w:val="24"/>
          <w:szCs w:val="24"/>
        </w:rPr>
      </w:pPr>
      <w:r w:rsidRPr="00F0443B">
        <w:rPr>
          <w:sz w:val="24"/>
          <w:szCs w:val="24"/>
        </w:rPr>
        <w:t>Establish stable funding for Montana drug courts.</w:t>
      </w:r>
    </w:p>
    <w:p w:rsidR="00DB69D2" w:rsidRPr="00F0443B" w:rsidRDefault="00DB69D2" w:rsidP="00DB69D2">
      <w:pPr>
        <w:pStyle w:val="ListParagraph"/>
        <w:rPr>
          <w:sz w:val="24"/>
          <w:szCs w:val="24"/>
        </w:rPr>
      </w:pPr>
    </w:p>
    <w:p w:rsidR="002A21D9" w:rsidRPr="002A21D9" w:rsidRDefault="00DB69D2" w:rsidP="002A21D9">
      <w:pPr>
        <w:pStyle w:val="ListParagraph"/>
        <w:numPr>
          <w:ilvl w:val="0"/>
          <w:numId w:val="31"/>
        </w:numPr>
        <w:rPr>
          <w:sz w:val="24"/>
          <w:szCs w:val="24"/>
        </w:rPr>
      </w:pPr>
      <w:r w:rsidRPr="002A21D9">
        <w:rPr>
          <w:sz w:val="24"/>
          <w:szCs w:val="24"/>
        </w:rPr>
        <w:t xml:space="preserve">Develop a collaborative effort between other agencies, partnerships, and commissions.  Develop an interagency group with associated agencies (court, Board of Crime Control, treatment, mental health, MDOT, tribal leaders’ group, </w:t>
      </w:r>
      <w:r w:rsidR="002A21D9">
        <w:rPr>
          <w:sz w:val="24"/>
          <w:szCs w:val="24"/>
        </w:rPr>
        <w:t xml:space="preserve">DPHHS, </w:t>
      </w:r>
      <w:r w:rsidRPr="002A21D9">
        <w:rPr>
          <w:sz w:val="24"/>
          <w:szCs w:val="24"/>
        </w:rPr>
        <w:t>etc.)</w:t>
      </w:r>
      <w:r w:rsidR="00475C09">
        <w:rPr>
          <w:sz w:val="24"/>
          <w:szCs w:val="24"/>
        </w:rPr>
        <w:t>.</w:t>
      </w:r>
      <w:r w:rsidR="002A21D9" w:rsidRPr="002A21D9">
        <w:rPr>
          <w:sz w:val="24"/>
          <w:szCs w:val="24"/>
        </w:rPr>
        <w:t xml:space="preserve"> </w:t>
      </w:r>
    </w:p>
    <w:p w:rsidR="002A21D9" w:rsidRPr="002A21D9" w:rsidRDefault="002A21D9" w:rsidP="002A21D9">
      <w:pPr>
        <w:pStyle w:val="ListParagraph"/>
        <w:rPr>
          <w:sz w:val="24"/>
          <w:szCs w:val="24"/>
        </w:rPr>
      </w:pPr>
    </w:p>
    <w:p w:rsidR="00DB69D2" w:rsidRPr="00F0443B" w:rsidRDefault="00DB69D2" w:rsidP="008323D1">
      <w:pPr>
        <w:pStyle w:val="ListParagraph"/>
        <w:numPr>
          <w:ilvl w:val="0"/>
          <w:numId w:val="31"/>
        </w:numPr>
        <w:rPr>
          <w:sz w:val="24"/>
          <w:szCs w:val="24"/>
        </w:rPr>
      </w:pPr>
      <w:r w:rsidRPr="00F0443B">
        <w:rPr>
          <w:sz w:val="24"/>
          <w:szCs w:val="24"/>
        </w:rPr>
        <w:t xml:space="preserve">Acknowledge treatment courts as a viable </w:t>
      </w:r>
      <w:r w:rsidR="00A04F2D">
        <w:rPr>
          <w:sz w:val="24"/>
          <w:szCs w:val="24"/>
        </w:rPr>
        <w:t>Department of Corrections</w:t>
      </w:r>
      <w:r w:rsidRPr="00F0443B">
        <w:rPr>
          <w:sz w:val="24"/>
          <w:szCs w:val="24"/>
        </w:rPr>
        <w:t xml:space="preserve"> option for sentencing/or re-entry</w:t>
      </w:r>
      <w:r w:rsidR="002A21D9">
        <w:rPr>
          <w:sz w:val="24"/>
          <w:szCs w:val="24"/>
        </w:rPr>
        <w:t xml:space="preserve"> </w:t>
      </w:r>
      <w:r w:rsidR="002A21D9" w:rsidRPr="00F0443B">
        <w:rPr>
          <w:sz w:val="24"/>
          <w:szCs w:val="24"/>
        </w:rPr>
        <w:t>from corrections’ programs</w:t>
      </w:r>
      <w:r w:rsidR="002A21D9">
        <w:rPr>
          <w:sz w:val="24"/>
          <w:szCs w:val="24"/>
        </w:rPr>
        <w:t xml:space="preserve"> or permanency (family drug courts)</w:t>
      </w:r>
      <w:r w:rsidRPr="00F0443B">
        <w:rPr>
          <w:sz w:val="24"/>
          <w:szCs w:val="24"/>
        </w:rPr>
        <w:t xml:space="preserve">.  DOC/Parole Board would use drug courts as option for sentencing and re-entry.  </w:t>
      </w:r>
      <w:r w:rsidR="002A21D9">
        <w:rPr>
          <w:sz w:val="24"/>
          <w:szCs w:val="24"/>
        </w:rPr>
        <w:t xml:space="preserve">DPHHS would use family drug courts as a consistent option for </w:t>
      </w:r>
      <w:r w:rsidR="002D2850">
        <w:rPr>
          <w:sz w:val="24"/>
          <w:szCs w:val="24"/>
        </w:rPr>
        <w:t>families</w:t>
      </w:r>
      <w:r w:rsidR="002A21D9">
        <w:rPr>
          <w:sz w:val="24"/>
          <w:szCs w:val="24"/>
        </w:rPr>
        <w:t xml:space="preserve"> with significant drug dependence.  </w:t>
      </w:r>
      <w:r w:rsidRPr="00F0443B">
        <w:rPr>
          <w:sz w:val="24"/>
          <w:szCs w:val="24"/>
        </w:rPr>
        <w:t>Determine what follow-up will be needed upon approval (e.g., statute changes, funding, etc.).</w:t>
      </w:r>
      <w:r w:rsidRPr="00F0443B">
        <w:rPr>
          <w:sz w:val="24"/>
          <w:szCs w:val="24"/>
        </w:rPr>
        <w:tab/>
      </w:r>
    </w:p>
    <w:p w:rsidR="00C000B4" w:rsidRPr="00F0443B" w:rsidRDefault="00C000B4" w:rsidP="00C000B4">
      <w:pPr>
        <w:pStyle w:val="ListParagraph"/>
        <w:rPr>
          <w:sz w:val="24"/>
          <w:szCs w:val="24"/>
        </w:rPr>
      </w:pPr>
    </w:p>
    <w:p w:rsidR="00C000B4" w:rsidRPr="00F0443B" w:rsidRDefault="00C000B4" w:rsidP="00C000B4">
      <w:pPr>
        <w:pStyle w:val="ListParagraph"/>
        <w:rPr>
          <w:sz w:val="24"/>
          <w:szCs w:val="24"/>
        </w:rPr>
      </w:pPr>
    </w:p>
    <w:p w:rsidR="00DB69D2" w:rsidRPr="00F0443B" w:rsidRDefault="00DB69D2" w:rsidP="00DB69D2">
      <w:pPr>
        <w:rPr>
          <w:sz w:val="20"/>
          <w:szCs w:val="20"/>
        </w:rPr>
      </w:pPr>
    </w:p>
    <w:p w:rsidR="00E43EC5" w:rsidRPr="00F0443B" w:rsidRDefault="00E43EC5" w:rsidP="00E43EC5">
      <w:pPr>
        <w:pStyle w:val="ListParagraph"/>
        <w:ind w:left="1080" w:hanging="720"/>
        <w:rPr>
          <w:b/>
          <w:sz w:val="24"/>
          <w:szCs w:val="24"/>
        </w:rPr>
      </w:pPr>
    </w:p>
    <w:tbl>
      <w:tblPr>
        <w:tblStyle w:val="TableGrid"/>
        <w:tblW w:w="0" w:type="auto"/>
        <w:tblInd w:w="1080" w:type="dxa"/>
        <w:tblLook w:val="04A0" w:firstRow="1" w:lastRow="0" w:firstColumn="1" w:lastColumn="0" w:noHBand="0" w:noVBand="1"/>
      </w:tblPr>
      <w:tblGrid>
        <w:gridCol w:w="1476"/>
        <w:gridCol w:w="5339"/>
        <w:gridCol w:w="1681"/>
      </w:tblGrid>
      <w:tr w:rsidR="00037CA3" w:rsidRPr="00F0443B" w:rsidTr="00DB69D2">
        <w:tc>
          <w:tcPr>
            <w:tcW w:w="2802" w:type="dxa"/>
            <w:tcBorders>
              <w:top w:val="single" w:sz="4" w:space="0" w:color="auto"/>
              <w:left w:val="single" w:sz="4" w:space="0" w:color="auto"/>
              <w:bottom w:val="single" w:sz="4" w:space="0" w:color="auto"/>
              <w:right w:val="single" w:sz="4" w:space="0" w:color="auto"/>
            </w:tcBorders>
            <w:hideMark/>
          </w:tcPr>
          <w:p w:rsidR="00E43EC5" w:rsidRPr="00F0443B" w:rsidRDefault="00E43EC5" w:rsidP="00F53251">
            <w:pPr>
              <w:jc w:val="center"/>
              <w:rPr>
                <w:b/>
                <w:sz w:val="24"/>
                <w:szCs w:val="24"/>
              </w:rPr>
            </w:pPr>
            <w:r w:rsidRPr="00F0443B">
              <w:rPr>
                <w:b/>
                <w:sz w:val="24"/>
                <w:szCs w:val="24"/>
              </w:rPr>
              <w:t>Target Date</w:t>
            </w:r>
          </w:p>
        </w:tc>
        <w:tc>
          <w:tcPr>
            <w:tcW w:w="2868" w:type="dxa"/>
            <w:tcBorders>
              <w:top w:val="single" w:sz="4" w:space="0" w:color="auto"/>
              <w:left w:val="single" w:sz="4" w:space="0" w:color="auto"/>
              <w:bottom w:val="single" w:sz="4" w:space="0" w:color="auto"/>
              <w:right w:val="single" w:sz="4" w:space="0" w:color="auto"/>
            </w:tcBorders>
            <w:hideMark/>
          </w:tcPr>
          <w:p w:rsidR="00E43EC5" w:rsidRPr="00F0443B" w:rsidRDefault="00E43EC5" w:rsidP="00F53251">
            <w:pPr>
              <w:jc w:val="center"/>
              <w:rPr>
                <w:b/>
                <w:sz w:val="24"/>
                <w:szCs w:val="24"/>
              </w:rPr>
            </w:pPr>
            <w:r w:rsidRPr="00F0443B">
              <w:rPr>
                <w:b/>
                <w:sz w:val="24"/>
                <w:szCs w:val="24"/>
              </w:rPr>
              <w:t>Responsibility</w:t>
            </w:r>
          </w:p>
        </w:tc>
        <w:tc>
          <w:tcPr>
            <w:tcW w:w="2826" w:type="dxa"/>
            <w:tcBorders>
              <w:top w:val="single" w:sz="4" w:space="0" w:color="auto"/>
              <w:left w:val="single" w:sz="4" w:space="0" w:color="auto"/>
              <w:bottom w:val="single" w:sz="4" w:space="0" w:color="auto"/>
              <w:right w:val="single" w:sz="4" w:space="0" w:color="auto"/>
            </w:tcBorders>
            <w:hideMark/>
          </w:tcPr>
          <w:p w:rsidR="00E43EC5" w:rsidRPr="00F0443B" w:rsidRDefault="00E43EC5" w:rsidP="00F53251">
            <w:pPr>
              <w:jc w:val="center"/>
              <w:rPr>
                <w:b/>
                <w:sz w:val="24"/>
                <w:szCs w:val="24"/>
              </w:rPr>
            </w:pPr>
            <w:r w:rsidRPr="00F0443B">
              <w:rPr>
                <w:b/>
                <w:sz w:val="24"/>
                <w:szCs w:val="24"/>
              </w:rPr>
              <w:t>Key Participants</w:t>
            </w:r>
          </w:p>
        </w:tc>
      </w:tr>
      <w:tr w:rsidR="00037CA3" w:rsidRPr="00F0443B" w:rsidTr="00DB69D2">
        <w:tc>
          <w:tcPr>
            <w:tcW w:w="2802" w:type="dxa"/>
            <w:tcBorders>
              <w:top w:val="single" w:sz="4" w:space="0" w:color="auto"/>
              <w:left w:val="single" w:sz="4" w:space="0" w:color="auto"/>
              <w:bottom w:val="single" w:sz="4" w:space="0" w:color="auto"/>
              <w:right w:val="single" w:sz="4" w:space="0" w:color="auto"/>
            </w:tcBorders>
            <w:vAlign w:val="center"/>
          </w:tcPr>
          <w:p w:rsidR="00DB69D2" w:rsidRPr="00F0443B" w:rsidRDefault="00DF2D3F" w:rsidP="0012030E">
            <w:pPr>
              <w:rPr>
                <w:b/>
              </w:rPr>
            </w:pPr>
            <w:r>
              <w:rPr>
                <w:b/>
              </w:rPr>
              <w:t xml:space="preserve"> Done – part of budget proposal</w:t>
            </w:r>
          </w:p>
        </w:tc>
        <w:tc>
          <w:tcPr>
            <w:tcW w:w="2868" w:type="dxa"/>
            <w:tcBorders>
              <w:top w:val="single" w:sz="4" w:space="0" w:color="auto"/>
              <w:left w:val="single" w:sz="4" w:space="0" w:color="auto"/>
              <w:bottom w:val="single" w:sz="4" w:space="0" w:color="auto"/>
              <w:right w:val="single" w:sz="4" w:space="0" w:color="auto"/>
            </w:tcBorders>
            <w:vAlign w:val="center"/>
          </w:tcPr>
          <w:p w:rsidR="00DB69D2" w:rsidRPr="00F0443B" w:rsidRDefault="00DB69D2" w:rsidP="00C000B4">
            <w:pPr>
              <w:ind w:left="6"/>
              <w:rPr>
                <w:b/>
              </w:rPr>
            </w:pPr>
            <w:r w:rsidRPr="00F0443B">
              <w:rPr>
                <w:b/>
              </w:rPr>
              <w:t>Propose 2017 Legislative budget modification</w:t>
            </w:r>
          </w:p>
        </w:tc>
        <w:tc>
          <w:tcPr>
            <w:tcW w:w="2826" w:type="dxa"/>
            <w:tcBorders>
              <w:top w:val="single" w:sz="4" w:space="0" w:color="auto"/>
              <w:left w:val="single" w:sz="4" w:space="0" w:color="auto"/>
              <w:bottom w:val="single" w:sz="4" w:space="0" w:color="auto"/>
              <w:right w:val="single" w:sz="4" w:space="0" w:color="auto"/>
            </w:tcBorders>
            <w:vAlign w:val="center"/>
          </w:tcPr>
          <w:p w:rsidR="00DB69D2" w:rsidRPr="00F0443B" w:rsidRDefault="00DB69D2" w:rsidP="00F53251">
            <w:pPr>
              <w:rPr>
                <w:b/>
              </w:rPr>
            </w:pPr>
            <w:r w:rsidRPr="00F0443B">
              <w:rPr>
                <w:b/>
              </w:rPr>
              <w:t>Council, OCA, drug court judges</w:t>
            </w:r>
          </w:p>
        </w:tc>
      </w:tr>
      <w:tr w:rsidR="00037CA3" w:rsidRPr="00F0443B" w:rsidTr="00DB69D2">
        <w:tc>
          <w:tcPr>
            <w:tcW w:w="2802" w:type="dxa"/>
            <w:tcBorders>
              <w:top w:val="single" w:sz="4" w:space="0" w:color="auto"/>
              <w:left w:val="single" w:sz="4" w:space="0" w:color="auto"/>
              <w:bottom w:val="single" w:sz="4" w:space="0" w:color="auto"/>
              <w:right w:val="single" w:sz="4" w:space="0" w:color="auto"/>
            </w:tcBorders>
            <w:vAlign w:val="center"/>
            <w:hideMark/>
          </w:tcPr>
          <w:p w:rsidR="00E43EC5" w:rsidRPr="00F0443B" w:rsidRDefault="00DF2D3F" w:rsidP="0012030E">
            <w:pPr>
              <w:rPr>
                <w:b/>
              </w:rPr>
            </w:pPr>
            <w:r>
              <w:rPr>
                <w:b/>
              </w:rPr>
              <w:t>Ongoing</w:t>
            </w:r>
          </w:p>
        </w:tc>
        <w:tc>
          <w:tcPr>
            <w:tcW w:w="2868" w:type="dxa"/>
            <w:tcBorders>
              <w:top w:val="single" w:sz="4" w:space="0" w:color="auto"/>
              <w:left w:val="single" w:sz="4" w:space="0" w:color="auto"/>
              <w:bottom w:val="single" w:sz="4" w:space="0" w:color="auto"/>
              <w:right w:val="single" w:sz="4" w:space="0" w:color="auto"/>
            </w:tcBorders>
            <w:vAlign w:val="center"/>
            <w:hideMark/>
          </w:tcPr>
          <w:p w:rsidR="00E43EC5" w:rsidRPr="00F0443B" w:rsidRDefault="00E43EC5" w:rsidP="00C000B4">
            <w:pPr>
              <w:ind w:left="6"/>
              <w:rPr>
                <w:b/>
              </w:rPr>
            </w:pPr>
            <w:r w:rsidRPr="00F0443B">
              <w:rPr>
                <w:b/>
              </w:rPr>
              <w:t xml:space="preserve">Study </w:t>
            </w:r>
            <w:r w:rsidR="00DB69D2" w:rsidRPr="00F0443B">
              <w:rPr>
                <w:b/>
              </w:rPr>
              <w:t>long-term o</w:t>
            </w:r>
            <w:r w:rsidRPr="00F0443B">
              <w:rPr>
                <w:b/>
              </w:rPr>
              <w:t>ptions for stable funding</w:t>
            </w:r>
          </w:p>
        </w:tc>
        <w:tc>
          <w:tcPr>
            <w:tcW w:w="2826" w:type="dxa"/>
            <w:tcBorders>
              <w:top w:val="single" w:sz="4" w:space="0" w:color="auto"/>
              <w:left w:val="single" w:sz="4" w:space="0" w:color="auto"/>
              <w:bottom w:val="single" w:sz="4" w:space="0" w:color="auto"/>
              <w:right w:val="single" w:sz="4" w:space="0" w:color="auto"/>
            </w:tcBorders>
            <w:vAlign w:val="center"/>
          </w:tcPr>
          <w:p w:rsidR="00E43EC5" w:rsidRPr="00F0443B" w:rsidRDefault="00E43EC5" w:rsidP="00F53251">
            <w:pPr>
              <w:rPr>
                <w:b/>
              </w:rPr>
            </w:pPr>
            <w:r w:rsidRPr="00F0443B">
              <w:rPr>
                <w:b/>
              </w:rPr>
              <w:t>Council/OCA</w:t>
            </w:r>
          </w:p>
        </w:tc>
      </w:tr>
      <w:tr w:rsidR="00037CA3" w:rsidRPr="00F0443B" w:rsidTr="00DB69D2">
        <w:tc>
          <w:tcPr>
            <w:tcW w:w="2802" w:type="dxa"/>
            <w:tcBorders>
              <w:top w:val="single" w:sz="4" w:space="0" w:color="auto"/>
              <w:left w:val="single" w:sz="4" w:space="0" w:color="auto"/>
              <w:bottom w:val="single" w:sz="4" w:space="0" w:color="auto"/>
              <w:right w:val="single" w:sz="4" w:space="0" w:color="auto"/>
            </w:tcBorders>
            <w:vAlign w:val="center"/>
          </w:tcPr>
          <w:p w:rsidR="00E43EC5" w:rsidRPr="00F0443B" w:rsidRDefault="00DF2D3F" w:rsidP="0012030E">
            <w:pPr>
              <w:rPr>
                <w:b/>
              </w:rPr>
            </w:pPr>
            <w:r>
              <w:rPr>
                <w:b/>
              </w:rPr>
              <w:t>By December 2016</w:t>
            </w:r>
          </w:p>
        </w:tc>
        <w:tc>
          <w:tcPr>
            <w:tcW w:w="2868" w:type="dxa"/>
            <w:tcBorders>
              <w:top w:val="single" w:sz="4" w:space="0" w:color="auto"/>
              <w:left w:val="single" w:sz="4" w:space="0" w:color="auto"/>
              <w:bottom w:val="single" w:sz="4" w:space="0" w:color="auto"/>
              <w:right w:val="single" w:sz="4" w:space="0" w:color="auto"/>
            </w:tcBorders>
            <w:vAlign w:val="center"/>
          </w:tcPr>
          <w:p w:rsidR="00E43EC5" w:rsidRPr="00F0443B" w:rsidRDefault="00E43EC5" w:rsidP="00C000B4">
            <w:pPr>
              <w:ind w:left="6"/>
              <w:rPr>
                <w:b/>
              </w:rPr>
            </w:pPr>
            <w:r w:rsidRPr="00F0443B">
              <w:rPr>
                <w:b/>
              </w:rPr>
              <w:t>Meet with legislators and strategize for upcoming session</w:t>
            </w:r>
          </w:p>
        </w:tc>
        <w:tc>
          <w:tcPr>
            <w:tcW w:w="2826" w:type="dxa"/>
            <w:tcBorders>
              <w:top w:val="single" w:sz="4" w:space="0" w:color="auto"/>
              <w:left w:val="single" w:sz="4" w:space="0" w:color="auto"/>
              <w:bottom w:val="single" w:sz="4" w:space="0" w:color="auto"/>
              <w:right w:val="single" w:sz="4" w:space="0" w:color="auto"/>
            </w:tcBorders>
            <w:vAlign w:val="center"/>
          </w:tcPr>
          <w:p w:rsidR="00E43EC5" w:rsidRPr="00F0443B" w:rsidRDefault="00E43EC5" w:rsidP="00F53251">
            <w:pPr>
              <w:rPr>
                <w:b/>
              </w:rPr>
            </w:pPr>
            <w:r w:rsidRPr="00F0443B">
              <w:rPr>
                <w:b/>
              </w:rPr>
              <w:t>Council/OCA</w:t>
            </w:r>
          </w:p>
        </w:tc>
      </w:tr>
      <w:tr w:rsidR="00037CA3" w:rsidRPr="00F0443B" w:rsidTr="00F96979">
        <w:tc>
          <w:tcPr>
            <w:tcW w:w="2802" w:type="dxa"/>
          </w:tcPr>
          <w:p w:rsidR="00DB69D2" w:rsidRPr="00F0443B" w:rsidRDefault="00DB69D2" w:rsidP="00DB284F">
            <w:pPr>
              <w:rPr>
                <w:b/>
              </w:rPr>
            </w:pPr>
          </w:p>
        </w:tc>
        <w:tc>
          <w:tcPr>
            <w:tcW w:w="2868" w:type="dxa"/>
          </w:tcPr>
          <w:p w:rsidR="00DB69D2" w:rsidRPr="00F0443B" w:rsidRDefault="00DB69D2" w:rsidP="00C000B4">
            <w:pPr>
              <w:rPr>
                <w:b/>
              </w:rPr>
            </w:pPr>
          </w:p>
        </w:tc>
        <w:tc>
          <w:tcPr>
            <w:tcW w:w="2826" w:type="dxa"/>
          </w:tcPr>
          <w:p w:rsidR="00DB69D2" w:rsidRPr="00F0443B" w:rsidRDefault="00DB69D2" w:rsidP="00F96979">
            <w:pPr>
              <w:rPr>
                <w:b/>
              </w:rPr>
            </w:pPr>
          </w:p>
        </w:tc>
      </w:tr>
      <w:tr w:rsidR="00037CA3" w:rsidRPr="00F0443B" w:rsidTr="00DB69D2">
        <w:tc>
          <w:tcPr>
            <w:tcW w:w="2802" w:type="dxa"/>
            <w:hideMark/>
          </w:tcPr>
          <w:p w:rsidR="00DB69D2" w:rsidRPr="00F0443B" w:rsidRDefault="00DF2D3F" w:rsidP="0012030E">
            <w:pPr>
              <w:rPr>
                <w:b/>
              </w:rPr>
            </w:pPr>
            <w:r>
              <w:rPr>
                <w:b/>
              </w:rPr>
              <w:t>Ongoing and see above</w:t>
            </w:r>
          </w:p>
        </w:tc>
        <w:tc>
          <w:tcPr>
            <w:tcW w:w="0" w:type="auto"/>
            <w:hideMark/>
          </w:tcPr>
          <w:p w:rsidR="00DB69D2" w:rsidRPr="00F0443B" w:rsidRDefault="00DB69D2" w:rsidP="00BD365F">
            <w:pPr>
              <w:rPr>
                <w:b/>
              </w:rPr>
            </w:pPr>
            <w:r w:rsidRPr="00F0443B">
              <w:rPr>
                <w:b/>
              </w:rPr>
              <w:t>Meet with DOC, meet with Parole Board, give presentation and agree on strategy to use drug courts as option</w:t>
            </w:r>
            <w:r w:rsidR="00037CA3">
              <w:rPr>
                <w:b/>
              </w:rPr>
              <w:t>.  Meet with DPHHS, give presentation and agree on strategy to use drug courts as a consistent permanency option.</w:t>
            </w:r>
          </w:p>
        </w:tc>
        <w:tc>
          <w:tcPr>
            <w:tcW w:w="2826" w:type="dxa"/>
          </w:tcPr>
          <w:p w:rsidR="00DB69D2" w:rsidRPr="00F0443B" w:rsidRDefault="00A04F2D" w:rsidP="00DB284F">
            <w:pPr>
              <w:rPr>
                <w:b/>
              </w:rPr>
            </w:pPr>
            <w:r>
              <w:rPr>
                <w:b/>
              </w:rPr>
              <w:t>Court Council/</w:t>
            </w:r>
            <w:r w:rsidR="00DB69D2" w:rsidRPr="00F0443B">
              <w:rPr>
                <w:b/>
              </w:rPr>
              <w:t>OCA</w:t>
            </w:r>
          </w:p>
        </w:tc>
      </w:tr>
    </w:tbl>
    <w:p w:rsidR="00E43EC5" w:rsidRPr="00F0443B" w:rsidRDefault="00E43EC5" w:rsidP="00C05E4A">
      <w:pPr>
        <w:rPr>
          <w:sz w:val="24"/>
          <w:szCs w:val="24"/>
        </w:rPr>
      </w:pPr>
    </w:p>
    <w:p w:rsidR="00C05E4A" w:rsidRPr="00F0443B" w:rsidRDefault="00C05E4A" w:rsidP="00C05E4A">
      <w:pPr>
        <w:ind w:left="1080"/>
        <w:rPr>
          <w:b/>
          <w:sz w:val="24"/>
          <w:szCs w:val="24"/>
        </w:rPr>
      </w:pPr>
    </w:p>
    <w:p w:rsidR="00DB69D2" w:rsidRPr="00F0443B" w:rsidRDefault="00DB69D2" w:rsidP="00DB69D2">
      <w:pPr>
        <w:rPr>
          <w:b/>
          <w:sz w:val="24"/>
          <w:szCs w:val="24"/>
        </w:rPr>
      </w:pPr>
    </w:p>
    <w:p w:rsidR="00C05E4A" w:rsidRPr="00F0443B" w:rsidRDefault="00C05E4A" w:rsidP="00DB69D2">
      <w:pPr>
        <w:tabs>
          <w:tab w:val="left" w:pos="2916"/>
        </w:tabs>
        <w:rPr>
          <w:b/>
          <w:sz w:val="24"/>
          <w:szCs w:val="24"/>
        </w:rPr>
      </w:pPr>
    </w:p>
    <w:p w:rsidR="00C05E4A" w:rsidRPr="00F0443B" w:rsidRDefault="00C05E4A" w:rsidP="00C000B4">
      <w:pPr>
        <w:jc w:val="center"/>
        <w:rPr>
          <w:b/>
          <w:sz w:val="28"/>
          <w:szCs w:val="28"/>
        </w:rPr>
      </w:pPr>
      <w:r w:rsidRPr="00F0443B">
        <w:rPr>
          <w:b/>
          <w:sz w:val="28"/>
          <w:szCs w:val="28"/>
        </w:rPr>
        <w:lastRenderedPageBreak/>
        <w:t>Theme:  Best Practices</w:t>
      </w:r>
    </w:p>
    <w:p w:rsidR="00C05E4A" w:rsidRPr="00F0443B" w:rsidRDefault="00C05E4A" w:rsidP="00C05E4A">
      <w:pPr>
        <w:jc w:val="center"/>
        <w:rPr>
          <w:sz w:val="28"/>
          <w:szCs w:val="28"/>
        </w:rPr>
      </w:pPr>
    </w:p>
    <w:p w:rsidR="00C05E4A" w:rsidRDefault="00C05E4A" w:rsidP="00C05E4A">
      <w:pPr>
        <w:rPr>
          <w:b/>
          <w:i/>
          <w:sz w:val="24"/>
          <w:szCs w:val="24"/>
        </w:rPr>
      </w:pPr>
      <w:r w:rsidRPr="00F0443B">
        <w:rPr>
          <w:b/>
          <w:sz w:val="24"/>
          <w:szCs w:val="24"/>
          <w:u w:val="single"/>
        </w:rPr>
        <w:t>Str</w:t>
      </w:r>
      <w:r w:rsidR="00C000B4" w:rsidRPr="00F0443B">
        <w:rPr>
          <w:b/>
          <w:sz w:val="24"/>
          <w:szCs w:val="24"/>
          <w:u w:val="single"/>
        </w:rPr>
        <w:t>ategic Issue Three</w:t>
      </w:r>
      <w:r w:rsidRPr="00F0443B">
        <w:rPr>
          <w:b/>
          <w:sz w:val="24"/>
          <w:szCs w:val="24"/>
        </w:rPr>
        <w:t xml:space="preserve">:  </w:t>
      </w:r>
      <w:r w:rsidRPr="00F0443B">
        <w:rPr>
          <w:b/>
          <w:i/>
          <w:sz w:val="24"/>
          <w:szCs w:val="24"/>
        </w:rPr>
        <w:t xml:space="preserve">How can we achieve </w:t>
      </w:r>
      <w:r w:rsidR="0083153F" w:rsidRPr="00F0443B">
        <w:rPr>
          <w:b/>
          <w:i/>
          <w:sz w:val="24"/>
          <w:szCs w:val="24"/>
        </w:rPr>
        <w:t>and</w:t>
      </w:r>
      <w:r w:rsidRPr="00F0443B">
        <w:rPr>
          <w:b/>
          <w:i/>
          <w:sz w:val="24"/>
          <w:szCs w:val="24"/>
        </w:rPr>
        <w:t xml:space="preserve"> sustain evidence-based practices in Montana’s Drug Courts with an emphasis on fidelity assessments and team training?</w:t>
      </w:r>
    </w:p>
    <w:p w:rsidR="00562DFD" w:rsidRDefault="00562DFD" w:rsidP="00C05E4A">
      <w:pPr>
        <w:rPr>
          <w:b/>
          <w:i/>
          <w:sz w:val="24"/>
          <w:szCs w:val="24"/>
        </w:rPr>
      </w:pPr>
    </w:p>
    <w:p w:rsidR="00037CA3" w:rsidRPr="00037CA3" w:rsidRDefault="00037CA3" w:rsidP="00C05E4A">
      <w:pPr>
        <w:rPr>
          <w:b/>
          <w:i/>
          <w:sz w:val="24"/>
          <w:szCs w:val="24"/>
        </w:rPr>
      </w:pPr>
      <w:r>
        <w:rPr>
          <w:b/>
          <w:sz w:val="24"/>
          <w:szCs w:val="24"/>
          <w:u w:val="single"/>
        </w:rPr>
        <w:t>Measureable Goal</w:t>
      </w:r>
      <w:r>
        <w:rPr>
          <w:b/>
          <w:sz w:val="24"/>
          <w:szCs w:val="24"/>
        </w:rPr>
        <w:t xml:space="preserve">:  </w:t>
      </w:r>
      <w:r>
        <w:rPr>
          <w:b/>
          <w:i/>
          <w:sz w:val="24"/>
          <w:szCs w:val="24"/>
        </w:rPr>
        <w:t>Montana Drug Courts will be reviewed for their use of evidence-based practices at a minimum every three years and Montana Drug Courts will attend a state-wide training conference every biennium.</w:t>
      </w:r>
    </w:p>
    <w:p w:rsidR="00C05E4A" w:rsidRPr="00F0443B" w:rsidRDefault="00C05E4A" w:rsidP="00C05E4A">
      <w:pPr>
        <w:rPr>
          <w:i/>
          <w:sz w:val="24"/>
          <w:szCs w:val="24"/>
        </w:rPr>
      </w:pPr>
    </w:p>
    <w:p w:rsidR="008323D1" w:rsidRPr="00F0443B" w:rsidRDefault="00A145AF" w:rsidP="008323D1">
      <w:pPr>
        <w:rPr>
          <w:sz w:val="24"/>
          <w:szCs w:val="24"/>
        </w:rPr>
      </w:pPr>
      <w:r w:rsidRPr="00F0443B">
        <w:rPr>
          <w:sz w:val="24"/>
          <w:szCs w:val="24"/>
        </w:rPr>
        <w:t>The core (i.e., overall) strategy the Montana Drug Courts should pursue to successfully address this is:</w:t>
      </w:r>
    </w:p>
    <w:p w:rsidR="008323D1" w:rsidRPr="00F0443B" w:rsidRDefault="008323D1" w:rsidP="008323D1">
      <w:pPr>
        <w:rPr>
          <w:sz w:val="24"/>
          <w:szCs w:val="24"/>
        </w:rPr>
      </w:pPr>
    </w:p>
    <w:p w:rsidR="008323D1" w:rsidRPr="00F0443B" w:rsidRDefault="00DB69D2" w:rsidP="008323D1">
      <w:pPr>
        <w:pStyle w:val="ListParagraph"/>
        <w:numPr>
          <w:ilvl w:val="0"/>
          <w:numId w:val="33"/>
        </w:numPr>
        <w:rPr>
          <w:sz w:val="24"/>
          <w:szCs w:val="24"/>
        </w:rPr>
      </w:pPr>
      <w:r w:rsidRPr="00F0443B">
        <w:rPr>
          <w:sz w:val="24"/>
          <w:szCs w:val="24"/>
        </w:rPr>
        <w:t>Montana drug courts will use evidence based-practices.</w:t>
      </w:r>
    </w:p>
    <w:p w:rsidR="008323D1" w:rsidRPr="00F0443B" w:rsidRDefault="008323D1" w:rsidP="008323D1">
      <w:pPr>
        <w:pStyle w:val="ListParagraph"/>
        <w:ind w:left="648"/>
        <w:rPr>
          <w:sz w:val="24"/>
          <w:szCs w:val="24"/>
        </w:rPr>
      </w:pPr>
    </w:p>
    <w:p w:rsidR="00ED3B98" w:rsidRPr="00F0443B" w:rsidRDefault="00ED3B98" w:rsidP="008323D1">
      <w:pPr>
        <w:pStyle w:val="ListParagraph"/>
        <w:numPr>
          <w:ilvl w:val="0"/>
          <w:numId w:val="33"/>
        </w:numPr>
        <w:rPr>
          <w:sz w:val="24"/>
          <w:szCs w:val="24"/>
        </w:rPr>
      </w:pPr>
      <w:r w:rsidRPr="00F0443B">
        <w:rPr>
          <w:sz w:val="24"/>
          <w:szCs w:val="24"/>
        </w:rPr>
        <w:t xml:space="preserve">All Montana drug courts will be reviewed for use of evidence-based practices through </w:t>
      </w:r>
      <w:r w:rsidR="00F634F5" w:rsidRPr="00F0443B">
        <w:rPr>
          <w:sz w:val="24"/>
          <w:szCs w:val="24"/>
        </w:rPr>
        <w:t xml:space="preserve">       </w:t>
      </w:r>
      <w:r w:rsidRPr="00F0443B">
        <w:rPr>
          <w:sz w:val="24"/>
          <w:szCs w:val="24"/>
        </w:rPr>
        <w:t>the Montana Peer Review Process.</w:t>
      </w:r>
      <w:r w:rsidR="008323D1" w:rsidRPr="00F0443B">
        <w:rPr>
          <w:sz w:val="24"/>
          <w:szCs w:val="24"/>
        </w:rPr>
        <w:t xml:space="preserve"> </w:t>
      </w:r>
      <w:r w:rsidRPr="00F0443B">
        <w:rPr>
          <w:sz w:val="24"/>
          <w:szCs w:val="24"/>
        </w:rPr>
        <w:t>Each review shall include a report documenting model practices and areas of deficiency.  Local drug courts shall develop an action plan to rectify deficiencies.</w:t>
      </w:r>
    </w:p>
    <w:p w:rsidR="008323D1" w:rsidRPr="00F0443B" w:rsidRDefault="008323D1" w:rsidP="008323D1">
      <w:pPr>
        <w:rPr>
          <w:sz w:val="24"/>
          <w:szCs w:val="24"/>
        </w:rPr>
      </w:pPr>
    </w:p>
    <w:p w:rsidR="00C05E4A" w:rsidRPr="00F0443B" w:rsidRDefault="00C60B80" w:rsidP="008323D1">
      <w:pPr>
        <w:pStyle w:val="ListParagraph"/>
        <w:numPr>
          <w:ilvl w:val="0"/>
          <w:numId w:val="33"/>
        </w:numPr>
        <w:rPr>
          <w:sz w:val="24"/>
          <w:szCs w:val="24"/>
        </w:rPr>
      </w:pPr>
      <w:r>
        <w:rPr>
          <w:sz w:val="24"/>
          <w:szCs w:val="24"/>
        </w:rPr>
        <w:t>OCA</w:t>
      </w:r>
      <w:r w:rsidRPr="00F0443B">
        <w:rPr>
          <w:sz w:val="24"/>
          <w:szCs w:val="24"/>
        </w:rPr>
        <w:t xml:space="preserve"> </w:t>
      </w:r>
      <w:r w:rsidR="00ED3B98" w:rsidRPr="00F0443B">
        <w:rPr>
          <w:sz w:val="24"/>
          <w:szCs w:val="24"/>
        </w:rPr>
        <w:t>will post all peer review documents and evidence-based practices</w:t>
      </w:r>
      <w:r w:rsidR="00C05E4A" w:rsidRPr="00F0443B">
        <w:rPr>
          <w:sz w:val="24"/>
          <w:szCs w:val="24"/>
        </w:rPr>
        <w:t xml:space="preserve"> on </w:t>
      </w:r>
      <w:r w:rsidR="00ED3B98" w:rsidRPr="00F0443B">
        <w:rPr>
          <w:sz w:val="24"/>
          <w:szCs w:val="24"/>
        </w:rPr>
        <w:t xml:space="preserve">the </w:t>
      </w:r>
      <w:r w:rsidR="00C05E4A" w:rsidRPr="00F0443B">
        <w:rPr>
          <w:sz w:val="24"/>
          <w:szCs w:val="24"/>
        </w:rPr>
        <w:t>Montana drug court website.</w:t>
      </w:r>
    </w:p>
    <w:p w:rsidR="008323D1" w:rsidRPr="00F0443B" w:rsidRDefault="008323D1" w:rsidP="008323D1">
      <w:pPr>
        <w:rPr>
          <w:sz w:val="24"/>
          <w:szCs w:val="24"/>
        </w:rPr>
      </w:pPr>
    </w:p>
    <w:p w:rsidR="008323D1" w:rsidRPr="00F0443B" w:rsidRDefault="00C05E4A" w:rsidP="008323D1">
      <w:pPr>
        <w:pStyle w:val="ListParagraph"/>
        <w:numPr>
          <w:ilvl w:val="0"/>
          <w:numId w:val="33"/>
        </w:numPr>
        <w:rPr>
          <w:sz w:val="24"/>
          <w:szCs w:val="24"/>
        </w:rPr>
      </w:pPr>
      <w:r w:rsidRPr="00F0443B">
        <w:rPr>
          <w:sz w:val="24"/>
          <w:szCs w:val="24"/>
        </w:rPr>
        <w:t xml:space="preserve">Encourage Montana drug court team members and other providers to access Montana drug court website to stay current with evidence-based practices.  </w:t>
      </w:r>
    </w:p>
    <w:p w:rsidR="008323D1" w:rsidRPr="00F0443B" w:rsidRDefault="008323D1" w:rsidP="008323D1">
      <w:pPr>
        <w:pStyle w:val="ListParagraph"/>
        <w:ind w:left="360"/>
        <w:rPr>
          <w:sz w:val="24"/>
          <w:szCs w:val="24"/>
        </w:rPr>
      </w:pPr>
    </w:p>
    <w:p w:rsidR="008323D1" w:rsidRPr="00F0443B" w:rsidRDefault="006F23CE" w:rsidP="008323D1">
      <w:pPr>
        <w:pStyle w:val="ListParagraph"/>
        <w:numPr>
          <w:ilvl w:val="0"/>
          <w:numId w:val="33"/>
        </w:numPr>
        <w:rPr>
          <w:sz w:val="24"/>
          <w:szCs w:val="24"/>
        </w:rPr>
      </w:pPr>
      <w:r w:rsidRPr="00F0443B">
        <w:rPr>
          <w:sz w:val="24"/>
          <w:szCs w:val="24"/>
        </w:rPr>
        <w:t xml:space="preserve">Montana </w:t>
      </w:r>
      <w:r w:rsidR="006A626D">
        <w:rPr>
          <w:sz w:val="24"/>
          <w:szCs w:val="24"/>
        </w:rPr>
        <w:t xml:space="preserve">Drug Court Council </w:t>
      </w:r>
      <w:r w:rsidRPr="00F0443B">
        <w:rPr>
          <w:sz w:val="24"/>
          <w:szCs w:val="24"/>
        </w:rPr>
        <w:t>will review the definition of recidivism and change it if needed.  Coordinators will be trained in definition.</w:t>
      </w:r>
    </w:p>
    <w:p w:rsidR="008323D1" w:rsidRPr="00F0443B" w:rsidRDefault="008323D1" w:rsidP="008323D1">
      <w:pPr>
        <w:pStyle w:val="ListParagraph"/>
        <w:rPr>
          <w:sz w:val="24"/>
          <w:szCs w:val="24"/>
        </w:rPr>
      </w:pPr>
    </w:p>
    <w:p w:rsidR="00F634F5" w:rsidRPr="00F0443B" w:rsidRDefault="00ED3B98" w:rsidP="008323D1">
      <w:pPr>
        <w:pStyle w:val="ListParagraph"/>
        <w:numPr>
          <w:ilvl w:val="0"/>
          <w:numId w:val="33"/>
        </w:numPr>
        <w:rPr>
          <w:sz w:val="24"/>
          <w:szCs w:val="24"/>
        </w:rPr>
      </w:pPr>
      <w:r w:rsidRPr="00F0443B">
        <w:rPr>
          <w:sz w:val="24"/>
          <w:szCs w:val="24"/>
        </w:rPr>
        <w:t xml:space="preserve">Peer </w:t>
      </w:r>
      <w:r w:rsidR="00562DFD">
        <w:rPr>
          <w:sz w:val="24"/>
          <w:szCs w:val="24"/>
        </w:rPr>
        <w:t>r</w:t>
      </w:r>
      <w:r w:rsidRPr="00F0443B">
        <w:rPr>
          <w:sz w:val="24"/>
          <w:szCs w:val="24"/>
        </w:rPr>
        <w:t>eviewers will create</w:t>
      </w:r>
      <w:r w:rsidR="00C05E4A" w:rsidRPr="00F0443B">
        <w:rPr>
          <w:sz w:val="24"/>
          <w:szCs w:val="24"/>
        </w:rPr>
        <w:t xml:space="preserve"> a learning community which can help provide technical </w:t>
      </w:r>
    </w:p>
    <w:p w:rsidR="00DE4A42" w:rsidRPr="00F0443B" w:rsidRDefault="00C05E4A" w:rsidP="008323D1">
      <w:pPr>
        <w:ind w:left="360" w:firstLine="360"/>
        <w:rPr>
          <w:sz w:val="24"/>
          <w:szCs w:val="24"/>
        </w:rPr>
      </w:pPr>
      <w:r w:rsidRPr="00F0443B">
        <w:rPr>
          <w:sz w:val="24"/>
          <w:szCs w:val="24"/>
        </w:rPr>
        <w:t xml:space="preserve">assistance to </w:t>
      </w:r>
      <w:r w:rsidR="00ED3B98" w:rsidRPr="00F0443B">
        <w:rPr>
          <w:sz w:val="24"/>
          <w:szCs w:val="24"/>
        </w:rPr>
        <w:t>local drug courts to help</w:t>
      </w:r>
      <w:r w:rsidRPr="00F0443B">
        <w:rPr>
          <w:sz w:val="24"/>
          <w:szCs w:val="24"/>
        </w:rPr>
        <w:t xml:space="preserve"> resolve issues</w:t>
      </w:r>
      <w:r w:rsidR="00ED3B98" w:rsidRPr="00F0443B">
        <w:rPr>
          <w:sz w:val="24"/>
          <w:szCs w:val="24"/>
        </w:rPr>
        <w:t xml:space="preserve"> identified through the peer</w:t>
      </w:r>
    </w:p>
    <w:p w:rsidR="00C05E4A" w:rsidRPr="00F0443B" w:rsidRDefault="00ED3B98" w:rsidP="008323D1">
      <w:pPr>
        <w:pStyle w:val="ListParagraph"/>
        <w:rPr>
          <w:sz w:val="24"/>
          <w:szCs w:val="24"/>
        </w:rPr>
      </w:pPr>
      <w:r w:rsidRPr="00F0443B">
        <w:rPr>
          <w:sz w:val="24"/>
          <w:szCs w:val="24"/>
        </w:rPr>
        <w:t>review process</w:t>
      </w:r>
      <w:r w:rsidR="00C05E4A" w:rsidRPr="00F0443B">
        <w:rPr>
          <w:sz w:val="24"/>
          <w:szCs w:val="24"/>
        </w:rPr>
        <w:t xml:space="preserve">. </w:t>
      </w:r>
    </w:p>
    <w:p w:rsidR="008323D1" w:rsidRPr="00F0443B" w:rsidRDefault="008323D1" w:rsidP="008323D1">
      <w:pPr>
        <w:pStyle w:val="ListParagraph"/>
        <w:rPr>
          <w:sz w:val="24"/>
          <w:szCs w:val="24"/>
        </w:rPr>
      </w:pPr>
    </w:p>
    <w:p w:rsidR="008323D1" w:rsidRPr="00F0443B" w:rsidRDefault="00ED3B98" w:rsidP="008323D1">
      <w:pPr>
        <w:pStyle w:val="ListParagraph"/>
        <w:numPr>
          <w:ilvl w:val="0"/>
          <w:numId w:val="33"/>
        </w:numPr>
        <w:rPr>
          <w:sz w:val="24"/>
          <w:szCs w:val="24"/>
        </w:rPr>
      </w:pPr>
      <w:r w:rsidRPr="00F0443B">
        <w:rPr>
          <w:sz w:val="24"/>
          <w:szCs w:val="24"/>
        </w:rPr>
        <w:t xml:space="preserve">A chapter in the </w:t>
      </w:r>
      <w:r w:rsidR="00C05E4A" w:rsidRPr="00F0443B">
        <w:rPr>
          <w:sz w:val="24"/>
          <w:szCs w:val="24"/>
        </w:rPr>
        <w:t xml:space="preserve">orientation manual </w:t>
      </w:r>
      <w:r w:rsidRPr="00F0443B">
        <w:rPr>
          <w:sz w:val="24"/>
          <w:szCs w:val="24"/>
        </w:rPr>
        <w:t>shall be devoted to</w:t>
      </w:r>
      <w:r w:rsidR="008323D1" w:rsidRPr="00F0443B">
        <w:rPr>
          <w:sz w:val="24"/>
          <w:szCs w:val="24"/>
        </w:rPr>
        <w:t xml:space="preserve"> evidence-based practices.</w:t>
      </w:r>
    </w:p>
    <w:p w:rsidR="008323D1" w:rsidRPr="00F0443B" w:rsidRDefault="008323D1" w:rsidP="008323D1">
      <w:pPr>
        <w:pStyle w:val="ListParagraph"/>
        <w:rPr>
          <w:sz w:val="24"/>
          <w:szCs w:val="24"/>
        </w:rPr>
      </w:pPr>
    </w:p>
    <w:p w:rsidR="008323D1" w:rsidRPr="00F0443B" w:rsidRDefault="008323D1" w:rsidP="008323D1">
      <w:pPr>
        <w:pStyle w:val="ListParagraph"/>
        <w:numPr>
          <w:ilvl w:val="0"/>
          <w:numId w:val="33"/>
        </w:numPr>
        <w:rPr>
          <w:sz w:val="24"/>
          <w:szCs w:val="24"/>
        </w:rPr>
      </w:pPr>
      <w:r w:rsidRPr="00F0443B">
        <w:rPr>
          <w:sz w:val="24"/>
          <w:szCs w:val="24"/>
        </w:rPr>
        <w:t>Montana drug courts will receive training and professional development associated with evidence-based practices.  The Drug Court Council will have as part of its responsibilities to develop a multiple level training plan.</w:t>
      </w:r>
    </w:p>
    <w:p w:rsidR="008323D1" w:rsidRPr="00F0443B" w:rsidRDefault="008323D1" w:rsidP="008323D1">
      <w:pPr>
        <w:pStyle w:val="ListParagraph"/>
        <w:rPr>
          <w:sz w:val="24"/>
          <w:szCs w:val="24"/>
        </w:rPr>
      </w:pPr>
    </w:p>
    <w:p w:rsidR="008323D1" w:rsidRPr="00F0443B" w:rsidRDefault="008323D1" w:rsidP="008323D1">
      <w:pPr>
        <w:pStyle w:val="ListParagraph"/>
        <w:numPr>
          <w:ilvl w:val="0"/>
          <w:numId w:val="33"/>
        </w:numPr>
        <w:rPr>
          <w:sz w:val="24"/>
          <w:szCs w:val="24"/>
        </w:rPr>
      </w:pPr>
      <w:r w:rsidRPr="00F0443B">
        <w:rPr>
          <w:sz w:val="24"/>
          <w:szCs w:val="24"/>
        </w:rPr>
        <w:t xml:space="preserve">Statewide drug court coordinator will provide drug court team members ongoing information about evidence-based practices through email and website. Professional development and training will occur every two years through, at a minimum, a statewide drug court conference. Montana drug court team members will access training through a variety of on-line course and webinars. </w:t>
      </w:r>
    </w:p>
    <w:p w:rsidR="008323D1" w:rsidRPr="00F0443B" w:rsidRDefault="008323D1" w:rsidP="008323D1">
      <w:pPr>
        <w:rPr>
          <w:sz w:val="24"/>
          <w:szCs w:val="24"/>
        </w:rPr>
      </w:pPr>
    </w:p>
    <w:p w:rsidR="00C05E4A" w:rsidRPr="00F0443B" w:rsidRDefault="00C05E4A" w:rsidP="00C05E4A">
      <w:pPr>
        <w:ind w:left="1080"/>
        <w:rPr>
          <w:sz w:val="24"/>
          <w:szCs w:val="24"/>
        </w:rPr>
      </w:pPr>
    </w:p>
    <w:p w:rsidR="008323D1" w:rsidRPr="00F0443B" w:rsidRDefault="008323D1" w:rsidP="00C05E4A">
      <w:pPr>
        <w:ind w:left="1080"/>
        <w:rPr>
          <w:sz w:val="24"/>
          <w:szCs w:val="24"/>
        </w:rPr>
      </w:pPr>
    </w:p>
    <w:p w:rsidR="00ED3B98" w:rsidRPr="00F0443B" w:rsidRDefault="00ED3B98" w:rsidP="00C05E4A">
      <w:pPr>
        <w:ind w:left="1080"/>
        <w:rPr>
          <w:b/>
          <w:sz w:val="24"/>
          <w:szCs w:val="24"/>
        </w:rPr>
      </w:pPr>
    </w:p>
    <w:tbl>
      <w:tblPr>
        <w:tblStyle w:val="TableGrid"/>
        <w:tblW w:w="0" w:type="auto"/>
        <w:tblInd w:w="1080" w:type="dxa"/>
        <w:tblLook w:val="04A0" w:firstRow="1" w:lastRow="0" w:firstColumn="1" w:lastColumn="0" w:noHBand="0" w:noVBand="1"/>
      </w:tblPr>
      <w:tblGrid>
        <w:gridCol w:w="1890"/>
        <w:gridCol w:w="4480"/>
        <w:gridCol w:w="2126"/>
      </w:tblGrid>
      <w:tr w:rsidR="00DF2D3F" w:rsidRPr="00F0443B" w:rsidTr="008323D1">
        <w:tc>
          <w:tcPr>
            <w:tcW w:w="2170" w:type="dxa"/>
            <w:tcBorders>
              <w:top w:val="single" w:sz="4" w:space="0" w:color="auto"/>
              <w:left w:val="single" w:sz="4" w:space="0" w:color="auto"/>
              <w:bottom w:val="single" w:sz="4" w:space="0" w:color="auto"/>
              <w:right w:val="single" w:sz="4" w:space="0" w:color="auto"/>
            </w:tcBorders>
            <w:hideMark/>
          </w:tcPr>
          <w:p w:rsidR="00C05E4A" w:rsidRPr="00F0443B" w:rsidRDefault="00C05E4A">
            <w:pPr>
              <w:jc w:val="center"/>
              <w:rPr>
                <w:b/>
                <w:sz w:val="24"/>
                <w:szCs w:val="24"/>
              </w:rPr>
            </w:pPr>
            <w:r w:rsidRPr="00F0443B">
              <w:rPr>
                <w:b/>
                <w:sz w:val="24"/>
                <w:szCs w:val="24"/>
              </w:rPr>
              <w:t>Target Date</w:t>
            </w:r>
          </w:p>
        </w:tc>
        <w:tc>
          <w:tcPr>
            <w:tcW w:w="3937" w:type="dxa"/>
            <w:tcBorders>
              <w:top w:val="single" w:sz="4" w:space="0" w:color="auto"/>
              <w:left w:val="single" w:sz="4" w:space="0" w:color="auto"/>
              <w:bottom w:val="single" w:sz="4" w:space="0" w:color="auto"/>
              <w:right w:val="single" w:sz="4" w:space="0" w:color="auto"/>
            </w:tcBorders>
            <w:hideMark/>
          </w:tcPr>
          <w:p w:rsidR="00C05E4A" w:rsidRPr="00F0443B" w:rsidRDefault="00C05E4A">
            <w:pPr>
              <w:jc w:val="center"/>
              <w:rPr>
                <w:b/>
                <w:sz w:val="24"/>
                <w:szCs w:val="24"/>
              </w:rPr>
            </w:pPr>
            <w:r w:rsidRPr="00F0443B">
              <w:rPr>
                <w:b/>
                <w:sz w:val="24"/>
                <w:szCs w:val="24"/>
              </w:rPr>
              <w:t>Responsibility</w:t>
            </w:r>
          </w:p>
        </w:tc>
        <w:tc>
          <w:tcPr>
            <w:tcW w:w="2389" w:type="dxa"/>
            <w:tcBorders>
              <w:top w:val="single" w:sz="4" w:space="0" w:color="auto"/>
              <w:left w:val="single" w:sz="4" w:space="0" w:color="auto"/>
              <w:bottom w:val="single" w:sz="4" w:space="0" w:color="auto"/>
              <w:right w:val="single" w:sz="4" w:space="0" w:color="auto"/>
            </w:tcBorders>
            <w:hideMark/>
          </w:tcPr>
          <w:p w:rsidR="00C05E4A" w:rsidRPr="00F0443B" w:rsidRDefault="00C05E4A">
            <w:pPr>
              <w:jc w:val="center"/>
              <w:rPr>
                <w:b/>
                <w:sz w:val="24"/>
                <w:szCs w:val="24"/>
              </w:rPr>
            </w:pPr>
            <w:r w:rsidRPr="00F0443B">
              <w:rPr>
                <w:b/>
                <w:sz w:val="24"/>
                <w:szCs w:val="24"/>
              </w:rPr>
              <w:t>Key Participants</w:t>
            </w:r>
          </w:p>
        </w:tc>
      </w:tr>
      <w:tr w:rsidR="00DF2D3F" w:rsidRPr="00F0443B" w:rsidTr="008323D1">
        <w:tc>
          <w:tcPr>
            <w:tcW w:w="2170"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DF2D3F">
            <w:pPr>
              <w:rPr>
                <w:b/>
              </w:rPr>
            </w:pPr>
            <w:r>
              <w:rPr>
                <w:b/>
              </w:rPr>
              <w:t xml:space="preserve">Complete and </w:t>
            </w:r>
            <w:r w:rsidR="00C05E4A" w:rsidRPr="00F0443B">
              <w:rPr>
                <w:b/>
              </w:rPr>
              <w:t>Ongoing</w:t>
            </w:r>
          </w:p>
        </w:tc>
        <w:tc>
          <w:tcPr>
            <w:tcW w:w="3937"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ED3B98" w:rsidP="00C000B4">
            <w:pPr>
              <w:ind w:left="168"/>
              <w:rPr>
                <w:b/>
              </w:rPr>
            </w:pPr>
            <w:r w:rsidRPr="00F0443B">
              <w:rPr>
                <w:b/>
              </w:rPr>
              <w:t>Maintain peer review process</w:t>
            </w:r>
          </w:p>
        </w:tc>
        <w:tc>
          <w:tcPr>
            <w:tcW w:w="2389" w:type="dxa"/>
            <w:tcBorders>
              <w:top w:val="single" w:sz="4" w:space="0" w:color="auto"/>
              <w:left w:val="single" w:sz="4" w:space="0" w:color="auto"/>
              <w:bottom w:val="single" w:sz="4" w:space="0" w:color="auto"/>
              <w:right w:val="single" w:sz="4" w:space="0" w:color="auto"/>
            </w:tcBorders>
            <w:vAlign w:val="center"/>
          </w:tcPr>
          <w:p w:rsidR="00C05E4A" w:rsidRPr="00F0443B" w:rsidRDefault="00ED3B98" w:rsidP="008323D1">
            <w:pPr>
              <w:rPr>
                <w:b/>
              </w:rPr>
            </w:pPr>
            <w:r w:rsidRPr="00F0443B">
              <w:rPr>
                <w:b/>
              </w:rPr>
              <w:t xml:space="preserve">Jeff Kushner and </w:t>
            </w:r>
            <w:r w:rsidR="008323D1" w:rsidRPr="00F0443B">
              <w:rPr>
                <w:b/>
              </w:rPr>
              <w:t>peer r</w:t>
            </w:r>
            <w:r w:rsidRPr="00F0443B">
              <w:rPr>
                <w:b/>
              </w:rPr>
              <w:t>eviewers</w:t>
            </w:r>
          </w:p>
        </w:tc>
      </w:tr>
      <w:tr w:rsidR="00DF2D3F" w:rsidRPr="00F0443B" w:rsidTr="008323D1">
        <w:tc>
          <w:tcPr>
            <w:tcW w:w="2170"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DF2D3F">
            <w:pPr>
              <w:rPr>
                <w:b/>
              </w:rPr>
            </w:pPr>
            <w:r>
              <w:rPr>
                <w:b/>
              </w:rPr>
              <w:t xml:space="preserve">Complete and </w:t>
            </w:r>
            <w:r w:rsidR="00C05E4A" w:rsidRPr="00F0443B">
              <w:rPr>
                <w:b/>
              </w:rPr>
              <w:t>Ongoing</w:t>
            </w:r>
          </w:p>
        </w:tc>
        <w:tc>
          <w:tcPr>
            <w:tcW w:w="3937"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ED3B98" w:rsidP="00C000B4">
            <w:pPr>
              <w:ind w:left="168"/>
              <w:rPr>
                <w:b/>
              </w:rPr>
            </w:pPr>
            <w:r w:rsidRPr="00F0443B">
              <w:rPr>
                <w:b/>
              </w:rPr>
              <w:t>Develop peer review report</w:t>
            </w:r>
          </w:p>
        </w:tc>
        <w:tc>
          <w:tcPr>
            <w:tcW w:w="2389" w:type="dxa"/>
            <w:tcBorders>
              <w:top w:val="single" w:sz="4" w:space="0" w:color="auto"/>
              <w:left w:val="single" w:sz="4" w:space="0" w:color="auto"/>
              <w:bottom w:val="single" w:sz="4" w:space="0" w:color="auto"/>
              <w:right w:val="single" w:sz="4" w:space="0" w:color="auto"/>
            </w:tcBorders>
            <w:vAlign w:val="center"/>
          </w:tcPr>
          <w:p w:rsidR="00C05E4A" w:rsidRPr="00F0443B" w:rsidRDefault="008323D1">
            <w:pPr>
              <w:rPr>
                <w:b/>
              </w:rPr>
            </w:pPr>
            <w:r w:rsidRPr="00F0443B">
              <w:rPr>
                <w:b/>
              </w:rPr>
              <w:t>Jeff Kushner and peer r</w:t>
            </w:r>
            <w:r w:rsidR="00ED3B98" w:rsidRPr="00F0443B">
              <w:rPr>
                <w:b/>
              </w:rPr>
              <w:t>eviewers</w:t>
            </w:r>
          </w:p>
        </w:tc>
      </w:tr>
      <w:tr w:rsidR="00DF2D3F" w:rsidRPr="00F0443B" w:rsidTr="008323D1">
        <w:tc>
          <w:tcPr>
            <w:tcW w:w="2170"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DF2D3F">
            <w:pPr>
              <w:rPr>
                <w:b/>
              </w:rPr>
            </w:pPr>
            <w:r>
              <w:rPr>
                <w:b/>
              </w:rPr>
              <w:t xml:space="preserve">Complete and </w:t>
            </w:r>
            <w:r w:rsidR="00C05E4A" w:rsidRPr="00F0443B">
              <w:rPr>
                <w:b/>
              </w:rPr>
              <w:t>Ongoing</w:t>
            </w:r>
          </w:p>
        </w:tc>
        <w:tc>
          <w:tcPr>
            <w:tcW w:w="3937"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ED3B98" w:rsidP="00C000B4">
            <w:pPr>
              <w:ind w:left="168"/>
              <w:rPr>
                <w:b/>
              </w:rPr>
            </w:pPr>
            <w:r w:rsidRPr="00F0443B">
              <w:rPr>
                <w:b/>
              </w:rPr>
              <w:t>Develop action plan to rectify deficiencies</w:t>
            </w:r>
          </w:p>
        </w:tc>
        <w:tc>
          <w:tcPr>
            <w:tcW w:w="2389" w:type="dxa"/>
            <w:tcBorders>
              <w:top w:val="single" w:sz="4" w:space="0" w:color="auto"/>
              <w:left w:val="single" w:sz="4" w:space="0" w:color="auto"/>
              <w:bottom w:val="single" w:sz="4" w:space="0" w:color="auto"/>
              <w:right w:val="single" w:sz="4" w:space="0" w:color="auto"/>
            </w:tcBorders>
            <w:vAlign w:val="center"/>
          </w:tcPr>
          <w:p w:rsidR="00C05E4A" w:rsidRPr="00F0443B" w:rsidRDefault="00ED3B98">
            <w:pPr>
              <w:rPr>
                <w:b/>
              </w:rPr>
            </w:pPr>
            <w:r w:rsidRPr="00F0443B">
              <w:rPr>
                <w:b/>
              </w:rPr>
              <w:t>Local judge and coordinator</w:t>
            </w:r>
          </w:p>
        </w:tc>
      </w:tr>
      <w:tr w:rsidR="00DF2D3F" w:rsidRPr="00F0443B" w:rsidTr="008323D1">
        <w:tc>
          <w:tcPr>
            <w:tcW w:w="2170"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DF2D3F">
            <w:pPr>
              <w:rPr>
                <w:b/>
              </w:rPr>
            </w:pPr>
            <w:r>
              <w:rPr>
                <w:b/>
              </w:rPr>
              <w:t xml:space="preserve">Complete </w:t>
            </w:r>
            <w:r w:rsidR="00C05E4A" w:rsidRPr="00F0443B">
              <w:rPr>
                <w:b/>
              </w:rPr>
              <w:t>Ongoing</w:t>
            </w:r>
          </w:p>
        </w:tc>
        <w:tc>
          <w:tcPr>
            <w:tcW w:w="3937"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ED3B98" w:rsidP="00C000B4">
            <w:pPr>
              <w:pStyle w:val="ListParagraph"/>
              <w:ind w:left="168"/>
              <w:rPr>
                <w:b/>
              </w:rPr>
            </w:pPr>
            <w:r w:rsidRPr="00F0443B">
              <w:rPr>
                <w:b/>
              </w:rPr>
              <w:t>Post best practices on web-site</w:t>
            </w:r>
          </w:p>
        </w:tc>
        <w:tc>
          <w:tcPr>
            <w:tcW w:w="2389" w:type="dxa"/>
            <w:tcBorders>
              <w:top w:val="single" w:sz="4" w:space="0" w:color="auto"/>
              <w:left w:val="single" w:sz="4" w:space="0" w:color="auto"/>
              <w:bottom w:val="single" w:sz="4" w:space="0" w:color="auto"/>
              <w:right w:val="single" w:sz="4" w:space="0" w:color="auto"/>
            </w:tcBorders>
            <w:vAlign w:val="center"/>
          </w:tcPr>
          <w:p w:rsidR="00C05E4A" w:rsidRPr="00F0443B" w:rsidRDefault="00A04F2D">
            <w:pPr>
              <w:rPr>
                <w:b/>
              </w:rPr>
            </w:pPr>
            <w:r>
              <w:rPr>
                <w:b/>
              </w:rPr>
              <w:t xml:space="preserve">Jeff Kushner and </w:t>
            </w:r>
            <w:r w:rsidR="00722F3B" w:rsidRPr="00F0443B">
              <w:rPr>
                <w:b/>
              </w:rPr>
              <w:t>Kevin Cook</w:t>
            </w:r>
          </w:p>
        </w:tc>
      </w:tr>
      <w:tr w:rsidR="00DF2D3F" w:rsidRPr="00F0443B" w:rsidTr="008323D1">
        <w:tc>
          <w:tcPr>
            <w:tcW w:w="2170"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DF2D3F">
            <w:pPr>
              <w:rPr>
                <w:b/>
              </w:rPr>
            </w:pPr>
            <w:r>
              <w:rPr>
                <w:b/>
              </w:rPr>
              <w:t xml:space="preserve">Complete and </w:t>
            </w:r>
            <w:r w:rsidR="00C05E4A" w:rsidRPr="00F0443B">
              <w:rPr>
                <w:b/>
              </w:rPr>
              <w:t>Ongoing</w:t>
            </w:r>
          </w:p>
        </w:tc>
        <w:tc>
          <w:tcPr>
            <w:tcW w:w="3937"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722F3B" w:rsidP="00C000B4">
            <w:pPr>
              <w:ind w:left="168"/>
              <w:rPr>
                <w:b/>
              </w:rPr>
            </w:pPr>
            <w:r w:rsidRPr="00F0443B">
              <w:rPr>
                <w:b/>
              </w:rPr>
              <w:t>Encourage use of web-site</w:t>
            </w:r>
          </w:p>
        </w:tc>
        <w:tc>
          <w:tcPr>
            <w:tcW w:w="2389" w:type="dxa"/>
            <w:tcBorders>
              <w:top w:val="single" w:sz="4" w:space="0" w:color="auto"/>
              <w:left w:val="single" w:sz="4" w:space="0" w:color="auto"/>
              <w:bottom w:val="single" w:sz="4" w:space="0" w:color="auto"/>
              <w:right w:val="single" w:sz="4" w:space="0" w:color="auto"/>
            </w:tcBorders>
            <w:vAlign w:val="center"/>
          </w:tcPr>
          <w:p w:rsidR="00C05E4A" w:rsidRPr="00F0443B" w:rsidRDefault="00722F3B">
            <w:pPr>
              <w:rPr>
                <w:b/>
              </w:rPr>
            </w:pPr>
            <w:r w:rsidRPr="00F0443B">
              <w:rPr>
                <w:b/>
              </w:rPr>
              <w:t>Jeff Kushner and coordinators</w:t>
            </w:r>
          </w:p>
        </w:tc>
      </w:tr>
      <w:tr w:rsidR="00DF2D3F" w:rsidRPr="00F0443B" w:rsidTr="008323D1">
        <w:tc>
          <w:tcPr>
            <w:tcW w:w="2170"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595E59">
            <w:pPr>
              <w:rPr>
                <w:b/>
              </w:rPr>
            </w:pPr>
            <w:r>
              <w:rPr>
                <w:b/>
              </w:rPr>
              <w:t>Complete</w:t>
            </w:r>
            <w:r w:rsidR="00DF2D3F">
              <w:rPr>
                <w:b/>
              </w:rPr>
              <w:t xml:space="preserve"> and ongoing</w:t>
            </w:r>
          </w:p>
        </w:tc>
        <w:tc>
          <w:tcPr>
            <w:tcW w:w="3937"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722F3B" w:rsidP="00C000B4">
            <w:pPr>
              <w:ind w:left="168"/>
              <w:rPr>
                <w:b/>
              </w:rPr>
            </w:pPr>
            <w:r w:rsidRPr="00F0443B">
              <w:rPr>
                <w:b/>
              </w:rPr>
              <w:t>Develop learning community with peer reviewers</w:t>
            </w:r>
          </w:p>
        </w:tc>
        <w:tc>
          <w:tcPr>
            <w:tcW w:w="2389" w:type="dxa"/>
            <w:tcBorders>
              <w:top w:val="single" w:sz="4" w:space="0" w:color="auto"/>
              <w:left w:val="single" w:sz="4" w:space="0" w:color="auto"/>
              <w:bottom w:val="single" w:sz="4" w:space="0" w:color="auto"/>
              <w:right w:val="single" w:sz="4" w:space="0" w:color="auto"/>
            </w:tcBorders>
            <w:vAlign w:val="center"/>
          </w:tcPr>
          <w:p w:rsidR="00C05E4A" w:rsidRPr="00F0443B" w:rsidRDefault="00722F3B">
            <w:pPr>
              <w:rPr>
                <w:b/>
              </w:rPr>
            </w:pPr>
            <w:r w:rsidRPr="00F0443B">
              <w:rPr>
                <w:b/>
              </w:rPr>
              <w:t>Jeff Kushner</w:t>
            </w:r>
          </w:p>
        </w:tc>
      </w:tr>
      <w:tr w:rsidR="00DF2D3F" w:rsidRPr="00F0443B" w:rsidTr="008323D1">
        <w:tc>
          <w:tcPr>
            <w:tcW w:w="2170" w:type="dxa"/>
            <w:tcBorders>
              <w:top w:val="single" w:sz="4" w:space="0" w:color="auto"/>
              <w:left w:val="single" w:sz="4" w:space="0" w:color="auto"/>
              <w:bottom w:val="single" w:sz="4" w:space="0" w:color="auto"/>
              <w:right w:val="single" w:sz="4" w:space="0" w:color="auto"/>
            </w:tcBorders>
            <w:vAlign w:val="center"/>
          </w:tcPr>
          <w:p w:rsidR="00722F3B" w:rsidRPr="00F0443B" w:rsidRDefault="00DF2D3F">
            <w:pPr>
              <w:rPr>
                <w:b/>
              </w:rPr>
            </w:pPr>
            <w:r>
              <w:rPr>
                <w:b/>
              </w:rPr>
              <w:t>December 2016</w:t>
            </w:r>
          </w:p>
        </w:tc>
        <w:tc>
          <w:tcPr>
            <w:tcW w:w="3937" w:type="dxa"/>
            <w:tcBorders>
              <w:top w:val="single" w:sz="4" w:space="0" w:color="auto"/>
              <w:left w:val="single" w:sz="4" w:space="0" w:color="auto"/>
              <w:bottom w:val="single" w:sz="4" w:space="0" w:color="auto"/>
              <w:right w:val="single" w:sz="4" w:space="0" w:color="auto"/>
            </w:tcBorders>
            <w:vAlign w:val="center"/>
          </w:tcPr>
          <w:p w:rsidR="00722F3B" w:rsidRPr="00F0443B" w:rsidRDefault="00722F3B" w:rsidP="00C000B4">
            <w:pPr>
              <w:ind w:left="168"/>
              <w:rPr>
                <w:b/>
              </w:rPr>
            </w:pPr>
            <w:r w:rsidRPr="00F0443B">
              <w:rPr>
                <w:b/>
              </w:rPr>
              <w:t>Include chapter in orientation manual on evidence-based practices</w:t>
            </w:r>
          </w:p>
        </w:tc>
        <w:tc>
          <w:tcPr>
            <w:tcW w:w="2389" w:type="dxa"/>
            <w:tcBorders>
              <w:top w:val="single" w:sz="4" w:space="0" w:color="auto"/>
              <w:left w:val="single" w:sz="4" w:space="0" w:color="auto"/>
              <w:bottom w:val="single" w:sz="4" w:space="0" w:color="auto"/>
              <w:right w:val="single" w:sz="4" w:space="0" w:color="auto"/>
            </w:tcBorders>
            <w:vAlign w:val="center"/>
          </w:tcPr>
          <w:p w:rsidR="00722F3B" w:rsidRPr="00F0443B" w:rsidRDefault="00722F3B">
            <w:pPr>
              <w:rPr>
                <w:b/>
              </w:rPr>
            </w:pPr>
            <w:r w:rsidRPr="00F0443B">
              <w:rPr>
                <w:b/>
              </w:rPr>
              <w:t>Jeff Kushner</w:t>
            </w:r>
          </w:p>
        </w:tc>
      </w:tr>
      <w:tr w:rsidR="00DF2D3F" w:rsidRPr="00F0443B" w:rsidTr="008323D1">
        <w:tc>
          <w:tcPr>
            <w:tcW w:w="2170" w:type="dxa"/>
            <w:tcBorders>
              <w:top w:val="single" w:sz="4" w:space="0" w:color="auto"/>
              <w:left w:val="single" w:sz="4" w:space="0" w:color="auto"/>
              <w:bottom w:val="single" w:sz="4" w:space="0" w:color="auto"/>
              <w:right w:val="single" w:sz="4" w:space="0" w:color="auto"/>
            </w:tcBorders>
            <w:vAlign w:val="center"/>
          </w:tcPr>
          <w:p w:rsidR="005A6B3A" w:rsidRPr="00F0443B" w:rsidRDefault="00DF2D3F">
            <w:pPr>
              <w:rPr>
                <w:b/>
              </w:rPr>
            </w:pPr>
            <w:r>
              <w:rPr>
                <w:b/>
              </w:rPr>
              <w:t>Complete in August 2016 – waiting for data to review; done by  October 2016</w:t>
            </w:r>
          </w:p>
        </w:tc>
        <w:tc>
          <w:tcPr>
            <w:tcW w:w="3937"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rsidP="00C000B4">
            <w:pPr>
              <w:ind w:left="168"/>
              <w:rPr>
                <w:b/>
              </w:rPr>
            </w:pPr>
            <w:r>
              <w:rPr>
                <w:b/>
              </w:rPr>
              <w:t>Review and chan</w:t>
            </w:r>
            <w:r w:rsidR="00C60B80">
              <w:rPr>
                <w:b/>
              </w:rPr>
              <w:t>ge the definition of recidivism</w:t>
            </w:r>
          </w:p>
        </w:tc>
        <w:tc>
          <w:tcPr>
            <w:tcW w:w="2389"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pPr>
              <w:rPr>
                <w:b/>
              </w:rPr>
            </w:pPr>
            <w:r>
              <w:rPr>
                <w:b/>
              </w:rPr>
              <w:t>Jeff Kush</w:t>
            </w:r>
            <w:r w:rsidR="0070336D">
              <w:rPr>
                <w:b/>
              </w:rPr>
              <w:t>n</w:t>
            </w:r>
            <w:r w:rsidR="00A04F2D">
              <w:rPr>
                <w:b/>
              </w:rPr>
              <w:t>er and C</w:t>
            </w:r>
            <w:r>
              <w:rPr>
                <w:b/>
              </w:rPr>
              <w:t>ouncil</w:t>
            </w:r>
          </w:p>
        </w:tc>
      </w:tr>
      <w:tr w:rsidR="00DF2D3F" w:rsidRPr="00F0443B" w:rsidTr="008323D1">
        <w:tc>
          <w:tcPr>
            <w:tcW w:w="2170" w:type="dxa"/>
            <w:hideMark/>
          </w:tcPr>
          <w:p w:rsidR="008323D1" w:rsidRPr="00F0443B" w:rsidRDefault="00DF2D3F" w:rsidP="00DB284F">
            <w:pPr>
              <w:rPr>
                <w:b/>
              </w:rPr>
            </w:pPr>
            <w:r>
              <w:rPr>
                <w:b/>
              </w:rPr>
              <w:t xml:space="preserve">Complete and </w:t>
            </w:r>
            <w:r w:rsidR="008323D1" w:rsidRPr="00F0443B">
              <w:rPr>
                <w:b/>
              </w:rPr>
              <w:t>Ongoing</w:t>
            </w:r>
          </w:p>
        </w:tc>
        <w:tc>
          <w:tcPr>
            <w:tcW w:w="3937" w:type="dxa"/>
            <w:hideMark/>
          </w:tcPr>
          <w:p w:rsidR="008323D1" w:rsidRPr="00F0443B" w:rsidRDefault="008323D1" w:rsidP="00C000B4">
            <w:pPr>
              <w:jc w:val="both"/>
              <w:rPr>
                <w:b/>
              </w:rPr>
            </w:pPr>
            <w:r w:rsidRPr="00F0443B">
              <w:rPr>
                <w:b/>
              </w:rPr>
              <w:t>Provide information to drug court teams regarding</w:t>
            </w:r>
            <w:r w:rsidR="00FF5617">
              <w:rPr>
                <w:b/>
              </w:rPr>
              <w:t>-</w:t>
            </w:r>
            <w:r w:rsidRPr="00F0443B">
              <w:rPr>
                <w:b/>
              </w:rPr>
              <w:t>evidence based practices</w:t>
            </w:r>
          </w:p>
          <w:p w:rsidR="008323D1" w:rsidRPr="00F0443B" w:rsidRDefault="008323D1" w:rsidP="00C000B4">
            <w:pPr>
              <w:jc w:val="both"/>
              <w:rPr>
                <w:b/>
              </w:rPr>
            </w:pPr>
          </w:p>
        </w:tc>
        <w:tc>
          <w:tcPr>
            <w:tcW w:w="2389" w:type="dxa"/>
            <w:hideMark/>
          </w:tcPr>
          <w:p w:rsidR="008323D1" w:rsidRPr="00F0443B" w:rsidRDefault="00A04F2D" w:rsidP="00DB284F">
            <w:pPr>
              <w:rPr>
                <w:b/>
              </w:rPr>
            </w:pPr>
            <w:r>
              <w:rPr>
                <w:b/>
              </w:rPr>
              <w:t>Individual c</w:t>
            </w:r>
            <w:r w:rsidR="008323D1" w:rsidRPr="00F0443B">
              <w:rPr>
                <w:b/>
              </w:rPr>
              <w:t xml:space="preserve">ourts </w:t>
            </w:r>
            <w:r w:rsidR="00C60B80">
              <w:rPr>
                <w:b/>
              </w:rPr>
              <w:t>u</w:t>
            </w:r>
            <w:r w:rsidR="008323D1" w:rsidRPr="00F0443B">
              <w:rPr>
                <w:b/>
              </w:rPr>
              <w:t xml:space="preserve">pon </w:t>
            </w:r>
            <w:r w:rsidR="00C60B80">
              <w:rPr>
                <w:b/>
              </w:rPr>
              <w:t>e</w:t>
            </w:r>
            <w:r w:rsidR="008323D1" w:rsidRPr="00F0443B">
              <w:rPr>
                <w:b/>
              </w:rPr>
              <w:t>valuation</w:t>
            </w:r>
          </w:p>
        </w:tc>
      </w:tr>
      <w:tr w:rsidR="00DF2D3F" w:rsidRPr="00F0443B" w:rsidTr="008323D1">
        <w:tc>
          <w:tcPr>
            <w:tcW w:w="2170" w:type="dxa"/>
          </w:tcPr>
          <w:p w:rsidR="008323D1" w:rsidRPr="00F0443B" w:rsidRDefault="00DF2D3F" w:rsidP="00DB284F">
            <w:pPr>
              <w:rPr>
                <w:b/>
              </w:rPr>
            </w:pPr>
            <w:r>
              <w:rPr>
                <w:b/>
              </w:rPr>
              <w:t xml:space="preserve">October </w:t>
            </w:r>
            <w:r w:rsidR="008323D1" w:rsidRPr="00F0443B">
              <w:rPr>
                <w:b/>
              </w:rPr>
              <w:t>2016, 2018, 2020</w:t>
            </w:r>
          </w:p>
        </w:tc>
        <w:tc>
          <w:tcPr>
            <w:tcW w:w="0" w:type="auto"/>
          </w:tcPr>
          <w:p w:rsidR="008323D1" w:rsidRPr="00F0443B" w:rsidRDefault="008323D1" w:rsidP="00C000B4">
            <w:pPr>
              <w:jc w:val="both"/>
              <w:rPr>
                <w:b/>
              </w:rPr>
            </w:pPr>
            <w:r w:rsidRPr="00F0443B">
              <w:rPr>
                <w:b/>
              </w:rPr>
              <w:t>Hold statewide drug court conference every two years</w:t>
            </w:r>
          </w:p>
        </w:tc>
        <w:tc>
          <w:tcPr>
            <w:tcW w:w="2389" w:type="dxa"/>
          </w:tcPr>
          <w:p w:rsidR="008323D1" w:rsidRPr="00F0443B" w:rsidRDefault="008323D1" w:rsidP="00DB284F">
            <w:pPr>
              <w:rPr>
                <w:b/>
              </w:rPr>
            </w:pPr>
            <w:r w:rsidRPr="00F0443B">
              <w:rPr>
                <w:b/>
              </w:rPr>
              <w:t>Jeff Kushner and coordinators</w:t>
            </w:r>
          </w:p>
        </w:tc>
      </w:tr>
      <w:tr w:rsidR="00DF2D3F" w:rsidRPr="00F0443B" w:rsidTr="008323D1">
        <w:tc>
          <w:tcPr>
            <w:tcW w:w="2170" w:type="dxa"/>
          </w:tcPr>
          <w:p w:rsidR="008323D1" w:rsidRPr="00F0443B" w:rsidRDefault="00DF2D3F" w:rsidP="00DB284F">
            <w:pPr>
              <w:rPr>
                <w:b/>
              </w:rPr>
            </w:pPr>
            <w:r>
              <w:rPr>
                <w:b/>
              </w:rPr>
              <w:t xml:space="preserve">Complete and </w:t>
            </w:r>
            <w:r w:rsidR="008323D1" w:rsidRPr="00F0443B">
              <w:rPr>
                <w:b/>
              </w:rPr>
              <w:t>Ongoing</w:t>
            </w:r>
          </w:p>
        </w:tc>
        <w:tc>
          <w:tcPr>
            <w:tcW w:w="0" w:type="auto"/>
          </w:tcPr>
          <w:p w:rsidR="008323D1" w:rsidRPr="00F0443B" w:rsidRDefault="008323D1" w:rsidP="00C000B4">
            <w:pPr>
              <w:jc w:val="both"/>
              <w:rPr>
                <w:b/>
              </w:rPr>
            </w:pPr>
            <w:r w:rsidRPr="00F0443B">
              <w:rPr>
                <w:b/>
              </w:rPr>
              <w:t>Montana drug court team members access training on-line</w:t>
            </w:r>
          </w:p>
        </w:tc>
        <w:tc>
          <w:tcPr>
            <w:tcW w:w="2389" w:type="dxa"/>
          </w:tcPr>
          <w:p w:rsidR="008323D1" w:rsidRPr="00F0443B" w:rsidRDefault="008323D1" w:rsidP="00DB284F">
            <w:pPr>
              <w:rPr>
                <w:b/>
              </w:rPr>
            </w:pPr>
            <w:r w:rsidRPr="00F0443B">
              <w:rPr>
                <w:b/>
              </w:rPr>
              <w:t>Jeff Kushner, coordinators, drug court judges</w:t>
            </w:r>
          </w:p>
        </w:tc>
      </w:tr>
    </w:tbl>
    <w:p w:rsidR="00C05E4A" w:rsidRPr="00F0443B" w:rsidRDefault="00C05E4A" w:rsidP="00C05E4A">
      <w:pPr>
        <w:rPr>
          <w:b/>
          <w:sz w:val="20"/>
          <w:szCs w:val="20"/>
        </w:rPr>
      </w:pPr>
    </w:p>
    <w:p w:rsidR="006F23CE" w:rsidRPr="00F0443B" w:rsidRDefault="006F23CE" w:rsidP="00C05E4A">
      <w:pPr>
        <w:rPr>
          <w:b/>
          <w:sz w:val="20"/>
          <w:szCs w:val="20"/>
        </w:rPr>
      </w:pPr>
    </w:p>
    <w:p w:rsidR="00C000B4" w:rsidRPr="00F0443B" w:rsidRDefault="00C000B4">
      <w:pPr>
        <w:spacing w:after="200" w:line="276" w:lineRule="auto"/>
        <w:rPr>
          <w:sz w:val="20"/>
          <w:szCs w:val="20"/>
        </w:rPr>
      </w:pPr>
      <w:r w:rsidRPr="00F0443B">
        <w:rPr>
          <w:sz w:val="20"/>
          <w:szCs w:val="20"/>
        </w:rPr>
        <w:br w:type="page"/>
      </w:r>
    </w:p>
    <w:p w:rsidR="00C05E4A" w:rsidRPr="00F0443B" w:rsidRDefault="00C05E4A" w:rsidP="00C05E4A">
      <w:pPr>
        <w:rPr>
          <w:sz w:val="20"/>
          <w:szCs w:val="20"/>
        </w:rPr>
      </w:pPr>
    </w:p>
    <w:p w:rsidR="00C000B4" w:rsidRPr="00F0443B" w:rsidRDefault="00C000B4" w:rsidP="00C000B4">
      <w:pPr>
        <w:jc w:val="center"/>
        <w:rPr>
          <w:b/>
          <w:sz w:val="28"/>
          <w:szCs w:val="28"/>
        </w:rPr>
      </w:pPr>
      <w:r w:rsidRPr="00F0443B">
        <w:rPr>
          <w:b/>
          <w:sz w:val="28"/>
          <w:szCs w:val="28"/>
        </w:rPr>
        <w:t>Theme:  Violent Offender/Participant Eligibility</w:t>
      </w:r>
    </w:p>
    <w:p w:rsidR="00C000B4" w:rsidRPr="00F0443B" w:rsidRDefault="00C000B4" w:rsidP="00C000B4">
      <w:pPr>
        <w:rPr>
          <w:sz w:val="28"/>
          <w:szCs w:val="28"/>
        </w:rPr>
      </w:pPr>
    </w:p>
    <w:p w:rsidR="00C000B4" w:rsidRDefault="00C000B4" w:rsidP="00C000B4">
      <w:pPr>
        <w:rPr>
          <w:b/>
          <w:i/>
          <w:sz w:val="24"/>
          <w:szCs w:val="24"/>
        </w:rPr>
      </w:pPr>
      <w:r w:rsidRPr="00F0443B">
        <w:rPr>
          <w:b/>
          <w:sz w:val="24"/>
          <w:szCs w:val="24"/>
          <w:u w:val="single"/>
        </w:rPr>
        <w:t>Strategic Issue Four</w:t>
      </w:r>
      <w:r w:rsidRPr="00F0443B">
        <w:rPr>
          <w:b/>
          <w:sz w:val="24"/>
          <w:szCs w:val="24"/>
        </w:rPr>
        <w:t xml:space="preserve">:  </w:t>
      </w:r>
      <w:r w:rsidRPr="00F0443B">
        <w:rPr>
          <w:b/>
          <w:i/>
          <w:sz w:val="24"/>
          <w:szCs w:val="24"/>
        </w:rPr>
        <w:t>How can we provide drug court services to the most appropriate high risk-high need offenders (high risk to reoffend and high need for treatment s</w:t>
      </w:r>
      <w:r w:rsidR="00A04F2D">
        <w:rPr>
          <w:b/>
          <w:i/>
          <w:sz w:val="24"/>
          <w:szCs w:val="24"/>
        </w:rPr>
        <w:t>ervices) including some sexual/</w:t>
      </w:r>
      <w:r w:rsidRPr="00F0443B">
        <w:rPr>
          <w:b/>
          <w:i/>
          <w:sz w:val="24"/>
          <w:szCs w:val="24"/>
        </w:rPr>
        <w:t>violent offenders, based on a validated risk and needs assessment,</w:t>
      </w:r>
      <w:r w:rsidR="00A04F2D">
        <w:rPr>
          <w:b/>
          <w:i/>
          <w:sz w:val="24"/>
          <w:szCs w:val="24"/>
        </w:rPr>
        <w:t xml:space="preserve"> other relevant criteria and a judge’s </w:t>
      </w:r>
      <w:r w:rsidRPr="00F0443B">
        <w:rPr>
          <w:b/>
          <w:i/>
          <w:sz w:val="24"/>
          <w:szCs w:val="24"/>
        </w:rPr>
        <w:t>discretion?</w:t>
      </w:r>
    </w:p>
    <w:p w:rsidR="00562DFD" w:rsidRDefault="00562DFD" w:rsidP="00C000B4">
      <w:pPr>
        <w:rPr>
          <w:b/>
          <w:i/>
          <w:sz w:val="24"/>
          <w:szCs w:val="24"/>
        </w:rPr>
      </w:pPr>
    </w:p>
    <w:p w:rsidR="00037CA3" w:rsidRPr="00037CA3" w:rsidRDefault="00037CA3" w:rsidP="00C000B4">
      <w:pPr>
        <w:rPr>
          <w:b/>
          <w:sz w:val="24"/>
          <w:szCs w:val="24"/>
        </w:rPr>
      </w:pPr>
      <w:r>
        <w:rPr>
          <w:b/>
          <w:sz w:val="24"/>
          <w:szCs w:val="24"/>
          <w:u w:val="single"/>
        </w:rPr>
        <w:t>Measureable Goal</w:t>
      </w:r>
      <w:r>
        <w:rPr>
          <w:b/>
          <w:sz w:val="24"/>
          <w:szCs w:val="24"/>
        </w:rPr>
        <w:t xml:space="preserve">:  </w:t>
      </w:r>
      <w:r w:rsidR="00A04F2D">
        <w:rPr>
          <w:b/>
          <w:i/>
          <w:sz w:val="24"/>
          <w:szCs w:val="24"/>
        </w:rPr>
        <w:t>Montana st</w:t>
      </w:r>
      <w:r w:rsidRPr="00037CA3">
        <w:rPr>
          <w:b/>
          <w:i/>
          <w:sz w:val="24"/>
          <w:szCs w:val="24"/>
        </w:rPr>
        <w:t>atute will be changed to allow admission of violent and sexual offenders into drug courts at</w:t>
      </w:r>
      <w:r w:rsidR="00A04F2D">
        <w:rPr>
          <w:b/>
          <w:i/>
          <w:sz w:val="24"/>
          <w:szCs w:val="24"/>
        </w:rPr>
        <w:t xml:space="preserve"> a</w:t>
      </w:r>
      <w:r w:rsidRPr="00037CA3">
        <w:rPr>
          <w:b/>
          <w:i/>
          <w:sz w:val="24"/>
          <w:szCs w:val="24"/>
        </w:rPr>
        <w:t xml:space="preserve"> judge’s discretion.</w:t>
      </w:r>
    </w:p>
    <w:p w:rsidR="00C000B4" w:rsidRPr="00F0443B" w:rsidRDefault="00C000B4" w:rsidP="00C000B4">
      <w:pPr>
        <w:rPr>
          <w:i/>
          <w:sz w:val="24"/>
          <w:szCs w:val="24"/>
        </w:rPr>
      </w:pPr>
    </w:p>
    <w:p w:rsidR="00C000B4" w:rsidRPr="00F0443B" w:rsidRDefault="00C000B4" w:rsidP="00C000B4">
      <w:pPr>
        <w:rPr>
          <w:sz w:val="24"/>
          <w:szCs w:val="24"/>
        </w:rPr>
      </w:pPr>
      <w:r w:rsidRPr="00F0443B">
        <w:rPr>
          <w:sz w:val="24"/>
          <w:szCs w:val="24"/>
        </w:rPr>
        <w:t>The core (i.e., overall) strategies the Montana Drug courts should pursue to successfully address this issue are:</w:t>
      </w:r>
    </w:p>
    <w:p w:rsidR="00C000B4" w:rsidRPr="00F0443B" w:rsidRDefault="00C000B4" w:rsidP="00C000B4">
      <w:pPr>
        <w:rPr>
          <w:sz w:val="24"/>
          <w:szCs w:val="24"/>
        </w:rPr>
      </w:pPr>
    </w:p>
    <w:p w:rsidR="00C000B4" w:rsidRPr="00F0443B" w:rsidRDefault="00C000B4" w:rsidP="00C000B4">
      <w:pPr>
        <w:pStyle w:val="ListParagraph"/>
        <w:numPr>
          <w:ilvl w:val="0"/>
          <w:numId w:val="27"/>
        </w:numPr>
        <w:rPr>
          <w:sz w:val="20"/>
          <w:szCs w:val="20"/>
        </w:rPr>
      </w:pPr>
      <w:r w:rsidRPr="00F0443B">
        <w:rPr>
          <w:sz w:val="24"/>
          <w:szCs w:val="24"/>
        </w:rPr>
        <w:t xml:space="preserve">Change Montana statute to allow admission of violent and sexual offenders into </w:t>
      </w:r>
    </w:p>
    <w:p w:rsidR="00C000B4" w:rsidRPr="00F0443B" w:rsidRDefault="00C000B4" w:rsidP="00C000B4">
      <w:pPr>
        <w:pStyle w:val="ListParagraph"/>
        <w:ind w:left="360"/>
        <w:rPr>
          <w:sz w:val="20"/>
          <w:szCs w:val="20"/>
        </w:rPr>
      </w:pPr>
      <w:r w:rsidRPr="00F0443B">
        <w:rPr>
          <w:sz w:val="24"/>
          <w:szCs w:val="24"/>
        </w:rPr>
        <w:t xml:space="preserve">       drug courts at the judge’s discretion.</w:t>
      </w:r>
      <w:r w:rsidRPr="00F0443B">
        <w:rPr>
          <w:sz w:val="20"/>
          <w:szCs w:val="20"/>
        </w:rPr>
        <w:t xml:space="preserve"> </w:t>
      </w:r>
    </w:p>
    <w:p w:rsidR="00C000B4" w:rsidRPr="00F0443B" w:rsidRDefault="00C000B4" w:rsidP="00C000B4">
      <w:pPr>
        <w:pStyle w:val="ListParagraph"/>
        <w:numPr>
          <w:ilvl w:val="0"/>
          <w:numId w:val="28"/>
        </w:numPr>
        <w:rPr>
          <w:sz w:val="24"/>
          <w:szCs w:val="24"/>
        </w:rPr>
      </w:pPr>
      <w:r w:rsidRPr="00F0443B">
        <w:rPr>
          <w:sz w:val="24"/>
          <w:szCs w:val="24"/>
        </w:rPr>
        <w:t>Research availability of data on commissions of violent offenses committed following admission to treatment.</w:t>
      </w:r>
    </w:p>
    <w:p w:rsidR="00C000B4" w:rsidRPr="00F0443B" w:rsidRDefault="00C000B4" w:rsidP="00C000B4">
      <w:pPr>
        <w:pStyle w:val="ListParagraph"/>
        <w:numPr>
          <w:ilvl w:val="0"/>
          <w:numId w:val="28"/>
        </w:numPr>
        <w:rPr>
          <w:sz w:val="24"/>
          <w:szCs w:val="24"/>
        </w:rPr>
      </w:pPr>
      <w:r w:rsidRPr="00F0443B">
        <w:rPr>
          <w:sz w:val="24"/>
          <w:szCs w:val="24"/>
        </w:rPr>
        <w:t>Committee drafts the legislation</w:t>
      </w:r>
    </w:p>
    <w:p w:rsidR="00C000B4" w:rsidRPr="00F0443B" w:rsidRDefault="00C000B4" w:rsidP="00C000B4">
      <w:pPr>
        <w:pStyle w:val="ListParagraph"/>
        <w:numPr>
          <w:ilvl w:val="0"/>
          <w:numId w:val="28"/>
        </w:numPr>
        <w:rPr>
          <w:sz w:val="24"/>
          <w:szCs w:val="24"/>
        </w:rPr>
      </w:pPr>
      <w:r w:rsidRPr="00F0443B">
        <w:rPr>
          <w:sz w:val="24"/>
          <w:szCs w:val="24"/>
        </w:rPr>
        <w:t>Research information supporting drug courts taking some violent and sexual offenders</w:t>
      </w:r>
    </w:p>
    <w:p w:rsidR="00C000B4" w:rsidRPr="00F0443B" w:rsidRDefault="00C000B4" w:rsidP="00C000B4">
      <w:pPr>
        <w:pStyle w:val="ListParagraph"/>
        <w:numPr>
          <w:ilvl w:val="0"/>
          <w:numId w:val="28"/>
        </w:numPr>
        <w:rPr>
          <w:sz w:val="24"/>
          <w:szCs w:val="24"/>
        </w:rPr>
      </w:pPr>
      <w:r w:rsidRPr="00F0443B">
        <w:rPr>
          <w:sz w:val="24"/>
          <w:szCs w:val="24"/>
        </w:rPr>
        <w:t>Committee finds examples locally and nationally of good candidates who have been turned away from admittance into drug courts; develops an understanding for legislators and community.</w:t>
      </w:r>
    </w:p>
    <w:p w:rsidR="00C000B4" w:rsidRPr="00F0443B" w:rsidRDefault="00C000B4" w:rsidP="00C000B4">
      <w:pPr>
        <w:pStyle w:val="ListParagraph"/>
        <w:numPr>
          <w:ilvl w:val="0"/>
          <w:numId w:val="28"/>
        </w:numPr>
        <w:rPr>
          <w:sz w:val="24"/>
          <w:szCs w:val="24"/>
        </w:rPr>
      </w:pPr>
      <w:r w:rsidRPr="00F0443B">
        <w:rPr>
          <w:sz w:val="24"/>
          <w:szCs w:val="24"/>
        </w:rPr>
        <w:t xml:space="preserve">Identify legislators willing to carry a bill allowing for discretion of Montana drug </w:t>
      </w:r>
    </w:p>
    <w:p w:rsidR="00C000B4" w:rsidRPr="00F0443B" w:rsidRDefault="00C000B4" w:rsidP="00C000B4">
      <w:pPr>
        <w:pStyle w:val="ListParagraph"/>
        <w:ind w:firstLine="360"/>
        <w:rPr>
          <w:sz w:val="24"/>
          <w:szCs w:val="24"/>
        </w:rPr>
      </w:pPr>
      <w:r w:rsidRPr="00F0443B">
        <w:rPr>
          <w:sz w:val="24"/>
          <w:szCs w:val="24"/>
        </w:rPr>
        <w:t>courts to admit some violent and sexual offenders into drug courts</w:t>
      </w:r>
    </w:p>
    <w:p w:rsidR="00C000B4" w:rsidRPr="00F0443B" w:rsidRDefault="00C000B4" w:rsidP="00C000B4">
      <w:pPr>
        <w:pStyle w:val="ListParagraph"/>
        <w:ind w:left="360"/>
        <w:rPr>
          <w:sz w:val="20"/>
          <w:szCs w:val="20"/>
        </w:rPr>
      </w:pPr>
    </w:p>
    <w:p w:rsidR="00C000B4" w:rsidRPr="00F0443B" w:rsidRDefault="00C000B4" w:rsidP="00C000B4">
      <w:pPr>
        <w:pStyle w:val="ListParagraph"/>
        <w:numPr>
          <w:ilvl w:val="0"/>
          <w:numId w:val="27"/>
        </w:numPr>
        <w:rPr>
          <w:sz w:val="20"/>
          <w:szCs w:val="20"/>
        </w:rPr>
      </w:pPr>
      <w:r w:rsidRPr="00F0443B">
        <w:rPr>
          <w:sz w:val="24"/>
          <w:szCs w:val="24"/>
        </w:rPr>
        <w:t xml:space="preserve">Representatives from Montana’s drug courts form a committee and meet with congressional delegation to discuss eliminating the restriction on federal funding for drug courts that does not allow violent offenders to be admitted into drug courts. </w:t>
      </w:r>
    </w:p>
    <w:p w:rsidR="00C000B4" w:rsidRPr="00F0443B" w:rsidRDefault="00C000B4" w:rsidP="00C000B4">
      <w:pPr>
        <w:spacing w:after="200" w:line="276" w:lineRule="auto"/>
        <w:rPr>
          <w:sz w:val="20"/>
          <w:szCs w:val="20"/>
        </w:rPr>
      </w:pPr>
      <w:r w:rsidRPr="00F0443B">
        <w:rPr>
          <w:sz w:val="20"/>
          <w:szCs w:val="20"/>
        </w:rPr>
        <w:br w:type="page"/>
      </w:r>
    </w:p>
    <w:p w:rsidR="00C000B4" w:rsidRPr="00F0443B" w:rsidRDefault="00C000B4" w:rsidP="00C000B4">
      <w:pPr>
        <w:pStyle w:val="ListParagraph"/>
        <w:rPr>
          <w:sz w:val="20"/>
          <w:szCs w:val="20"/>
        </w:rPr>
      </w:pPr>
    </w:p>
    <w:p w:rsidR="00C000B4" w:rsidRPr="00F0443B" w:rsidRDefault="00C000B4" w:rsidP="00C000B4">
      <w:pPr>
        <w:pStyle w:val="ListParagraph"/>
        <w:rPr>
          <w:b/>
          <w:sz w:val="24"/>
          <w:szCs w:val="24"/>
        </w:rPr>
      </w:pPr>
    </w:p>
    <w:tbl>
      <w:tblPr>
        <w:tblStyle w:val="TableGrid"/>
        <w:tblW w:w="0" w:type="auto"/>
        <w:tblInd w:w="1080" w:type="dxa"/>
        <w:tblLook w:val="04A0" w:firstRow="1" w:lastRow="0" w:firstColumn="1" w:lastColumn="0" w:noHBand="0" w:noVBand="1"/>
      </w:tblPr>
      <w:tblGrid>
        <w:gridCol w:w="2802"/>
        <w:gridCol w:w="2868"/>
        <w:gridCol w:w="2826"/>
      </w:tblGrid>
      <w:tr w:rsidR="00C000B4" w:rsidRPr="00F0443B" w:rsidTr="006F0F57">
        <w:tc>
          <w:tcPr>
            <w:tcW w:w="2802" w:type="dxa"/>
            <w:tcBorders>
              <w:top w:val="single" w:sz="4" w:space="0" w:color="auto"/>
              <w:left w:val="single" w:sz="4" w:space="0" w:color="auto"/>
              <w:bottom w:val="single" w:sz="4" w:space="0" w:color="auto"/>
              <w:right w:val="single" w:sz="4" w:space="0" w:color="auto"/>
            </w:tcBorders>
            <w:hideMark/>
          </w:tcPr>
          <w:p w:rsidR="00C000B4" w:rsidRPr="00F0443B" w:rsidRDefault="00C000B4" w:rsidP="006F0F57">
            <w:pPr>
              <w:jc w:val="center"/>
              <w:rPr>
                <w:b/>
                <w:sz w:val="24"/>
                <w:szCs w:val="24"/>
              </w:rPr>
            </w:pPr>
            <w:r w:rsidRPr="00F0443B">
              <w:rPr>
                <w:b/>
                <w:sz w:val="24"/>
                <w:szCs w:val="24"/>
              </w:rPr>
              <w:t>Target Date</w:t>
            </w:r>
          </w:p>
        </w:tc>
        <w:tc>
          <w:tcPr>
            <w:tcW w:w="2868" w:type="dxa"/>
            <w:tcBorders>
              <w:top w:val="single" w:sz="4" w:space="0" w:color="auto"/>
              <w:left w:val="single" w:sz="4" w:space="0" w:color="auto"/>
              <w:bottom w:val="single" w:sz="4" w:space="0" w:color="auto"/>
              <w:right w:val="single" w:sz="4" w:space="0" w:color="auto"/>
            </w:tcBorders>
            <w:hideMark/>
          </w:tcPr>
          <w:p w:rsidR="00C000B4" w:rsidRPr="00F0443B" w:rsidRDefault="00C000B4" w:rsidP="006F0F57">
            <w:pPr>
              <w:jc w:val="center"/>
              <w:rPr>
                <w:b/>
                <w:sz w:val="24"/>
                <w:szCs w:val="24"/>
              </w:rPr>
            </w:pPr>
            <w:r w:rsidRPr="00F0443B">
              <w:rPr>
                <w:b/>
                <w:sz w:val="24"/>
                <w:szCs w:val="24"/>
              </w:rPr>
              <w:t>Responsibility</w:t>
            </w:r>
          </w:p>
        </w:tc>
        <w:tc>
          <w:tcPr>
            <w:tcW w:w="2826" w:type="dxa"/>
            <w:tcBorders>
              <w:top w:val="single" w:sz="4" w:space="0" w:color="auto"/>
              <w:left w:val="single" w:sz="4" w:space="0" w:color="auto"/>
              <w:bottom w:val="single" w:sz="4" w:space="0" w:color="auto"/>
              <w:right w:val="single" w:sz="4" w:space="0" w:color="auto"/>
            </w:tcBorders>
            <w:hideMark/>
          </w:tcPr>
          <w:p w:rsidR="00C000B4" w:rsidRPr="00F0443B" w:rsidRDefault="00C000B4" w:rsidP="006F0F57">
            <w:pPr>
              <w:jc w:val="center"/>
              <w:rPr>
                <w:b/>
                <w:sz w:val="24"/>
                <w:szCs w:val="24"/>
              </w:rPr>
            </w:pPr>
            <w:r w:rsidRPr="00F0443B">
              <w:rPr>
                <w:b/>
                <w:sz w:val="24"/>
                <w:szCs w:val="24"/>
              </w:rPr>
              <w:t>Key Participants</w:t>
            </w: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DF2D3F" w:rsidP="006F0F57">
            <w:pPr>
              <w:rPr>
                <w:b/>
              </w:rPr>
            </w:pPr>
            <w:r>
              <w:rPr>
                <w:b/>
              </w:rPr>
              <w:t>Complete</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C000B4" w:rsidP="00C000B4">
            <w:pPr>
              <w:rPr>
                <w:b/>
              </w:rPr>
            </w:pPr>
            <w:r w:rsidRPr="00F0443B">
              <w:rPr>
                <w:b/>
              </w:rPr>
              <w:t>Create Committee</w:t>
            </w:r>
          </w:p>
        </w:tc>
        <w:tc>
          <w:tcPr>
            <w:tcW w:w="2826"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C000B4" w:rsidP="006F0F57">
            <w:pPr>
              <w:rPr>
                <w:b/>
              </w:rPr>
            </w:pPr>
            <w:r w:rsidRPr="00F0443B">
              <w:rPr>
                <w:b/>
              </w:rPr>
              <w:t>Beth McLaughlin and judges</w:t>
            </w: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tcPr>
          <w:p w:rsidR="00C000B4" w:rsidRPr="00F0443B" w:rsidRDefault="00DF2D3F" w:rsidP="006F0F57">
            <w:pPr>
              <w:rPr>
                <w:b/>
              </w:rPr>
            </w:pPr>
            <w:r>
              <w:rPr>
                <w:b/>
              </w:rPr>
              <w:t xml:space="preserve"> Low priority - 2017</w:t>
            </w:r>
          </w:p>
        </w:tc>
        <w:tc>
          <w:tcPr>
            <w:tcW w:w="2868"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C000B4">
            <w:pPr>
              <w:rPr>
                <w:b/>
              </w:rPr>
            </w:pPr>
            <w:r w:rsidRPr="00F0443B">
              <w:rPr>
                <w:b/>
              </w:rPr>
              <w:t>Committee meets with congressional delegation</w:t>
            </w:r>
          </w:p>
        </w:tc>
        <w:tc>
          <w:tcPr>
            <w:tcW w:w="2826"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Committee members</w:t>
            </w:r>
          </w:p>
        </w:tc>
      </w:tr>
      <w:tr w:rsidR="00C000B4" w:rsidRPr="00F0443B" w:rsidTr="006F0F57">
        <w:tc>
          <w:tcPr>
            <w:tcW w:w="2802" w:type="dxa"/>
            <w:hideMark/>
          </w:tcPr>
          <w:p w:rsidR="00C000B4" w:rsidRPr="00F0443B" w:rsidRDefault="00C000B4" w:rsidP="006F0F57">
            <w:pPr>
              <w:rPr>
                <w:b/>
              </w:rPr>
            </w:pPr>
          </w:p>
        </w:tc>
        <w:tc>
          <w:tcPr>
            <w:tcW w:w="2868" w:type="dxa"/>
            <w:vMerge w:val="restart"/>
            <w:hideMark/>
          </w:tcPr>
          <w:p w:rsidR="00C000B4" w:rsidRPr="00F0443B" w:rsidRDefault="00C000B4" w:rsidP="00C000B4">
            <w:pPr>
              <w:rPr>
                <w:b/>
              </w:rPr>
            </w:pPr>
            <w:r w:rsidRPr="00F0443B">
              <w:rPr>
                <w:b/>
              </w:rPr>
              <w:t xml:space="preserve">Work with domestic violence probation officer and Doug Marlowe to research information supporting drug courts taking some violent and sexual offenders </w:t>
            </w:r>
          </w:p>
          <w:p w:rsidR="00C000B4" w:rsidRPr="00F0443B" w:rsidRDefault="00C000B4" w:rsidP="00C000B4">
            <w:pPr>
              <w:rPr>
                <w:b/>
              </w:rPr>
            </w:pPr>
            <w:r w:rsidRPr="00F0443B">
              <w:rPr>
                <w:b/>
              </w:rPr>
              <w:t>Committee completes research</w:t>
            </w:r>
          </w:p>
        </w:tc>
        <w:tc>
          <w:tcPr>
            <w:tcW w:w="2826" w:type="dxa"/>
          </w:tcPr>
          <w:p w:rsidR="00C000B4" w:rsidRPr="00F0443B" w:rsidRDefault="00C000B4" w:rsidP="006F0F57">
            <w:pPr>
              <w:rPr>
                <w:b/>
              </w:rPr>
            </w:pPr>
          </w:p>
        </w:tc>
      </w:tr>
      <w:tr w:rsidR="00C000B4" w:rsidRPr="00F0443B" w:rsidTr="006F0F57">
        <w:tc>
          <w:tcPr>
            <w:tcW w:w="2802" w:type="dxa"/>
            <w:hideMark/>
          </w:tcPr>
          <w:p w:rsidR="00C000B4" w:rsidRPr="00F0443B" w:rsidRDefault="00DF2D3F" w:rsidP="006F0F57">
            <w:pPr>
              <w:rPr>
                <w:b/>
              </w:rPr>
            </w:pPr>
            <w:r>
              <w:rPr>
                <w:b/>
              </w:rPr>
              <w:t>Complete</w:t>
            </w:r>
          </w:p>
        </w:tc>
        <w:tc>
          <w:tcPr>
            <w:tcW w:w="0" w:type="auto"/>
            <w:vMerge/>
            <w:hideMark/>
          </w:tcPr>
          <w:p w:rsidR="00C000B4" w:rsidRPr="00F0443B" w:rsidRDefault="00C000B4" w:rsidP="00C000B4">
            <w:pPr>
              <w:rPr>
                <w:b/>
              </w:rPr>
            </w:pPr>
          </w:p>
        </w:tc>
        <w:tc>
          <w:tcPr>
            <w:tcW w:w="2826" w:type="dxa"/>
            <w:vAlign w:val="center"/>
          </w:tcPr>
          <w:p w:rsidR="00C000B4" w:rsidRPr="00F0443B" w:rsidRDefault="00A04F2D" w:rsidP="006F0F57">
            <w:pPr>
              <w:rPr>
                <w:b/>
              </w:rPr>
            </w:pPr>
            <w:r>
              <w:rPr>
                <w:b/>
              </w:rPr>
              <w:t>Committee members</w:t>
            </w:r>
          </w:p>
        </w:tc>
      </w:tr>
      <w:tr w:rsidR="00C000B4" w:rsidRPr="00F0443B" w:rsidTr="006F0F57">
        <w:tc>
          <w:tcPr>
            <w:tcW w:w="2802" w:type="dxa"/>
            <w:hideMark/>
          </w:tcPr>
          <w:p w:rsidR="00C000B4" w:rsidRPr="00F0443B" w:rsidRDefault="00DF2D3F" w:rsidP="006F0F57">
            <w:pPr>
              <w:rPr>
                <w:b/>
              </w:rPr>
            </w:pPr>
            <w:r>
              <w:rPr>
                <w:b/>
              </w:rPr>
              <w:t>Draft bill complete via partnership with Sentencing Commission; bill requested</w:t>
            </w:r>
          </w:p>
        </w:tc>
        <w:tc>
          <w:tcPr>
            <w:tcW w:w="2868" w:type="dxa"/>
            <w:hideMark/>
          </w:tcPr>
          <w:p w:rsidR="00C000B4" w:rsidRPr="00F0443B" w:rsidRDefault="00C000B4" w:rsidP="00C000B4">
            <w:pPr>
              <w:ind w:left="6"/>
              <w:rPr>
                <w:b/>
              </w:rPr>
            </w:pPr>
            <w:r w:rsidRPr="00F0443B">
              <w:rPr>
                <w:b/>
              </w:rPr>
              <w:t xml:space="preserve">Committee drafts legislation, finds examples of good candidates, and meets with legislators/congressional delegation </w:t>
            </w:r>
          </w:p>
        </w:tc>
        <w:tc>
          <w:tcPr>
            <w:tcW w:w="2826" w:type="dxa"/>
          </w:tcPr>
          <w:p w:rsidR="00C000B4" w:rsidRPr="00F0443B" w:rsidRDefault="00C000B4" w:rsidP="006F0F57">
            <w:pPr>
              <w:rPr>
                <w:b/>
              </w:rPr>
            </w:pPr>
            <w:r w:rsidRPr="00F0443B">
              <w:rPr>
                <w:b/>
              </w:rPr>
              <w:t>Beth McLaughlin and committee</w:t>
            </w:r>
          </w:p>
        </w:tc>
      </w:tr>
      <w:tr w:rsidR="00C000B4" w:rsidRPr="00F0443B" w:rsidTr="006F0F57">
        <w:tc>
          <w:tcPr>
            <w:tcW w:w="2802" w:type="dxa"/>
          </w:tcPr>
          <w:p w:rsidR="00C000B4" w:rsidRPr="00F0443B" w:rsidRDefault="00DF2D3F" w:rsidP="006F0F57">
            <w:pPr>
              <w:rPr>
                <w:b/>
              </w:rPr>
            </w:pPr>
            <w:r>
              <w:rPr>
                <w:b/>
              </w:rPr>
              <w:t>See above</w:t>
            </w:r>
          </w:p>
        </w:tc>
        <w:tc>
          <w:tcPr>
            <w:tcW w:w="2868" w:type="dxa"/>
          </w:tcPr>
          <w:p w:rsidR="00C000B4" w:rsidRPr="00F0443B" w:rsidRDefault="00C000B4" w:rsidP="00C000B4">
            <w:pPr>
              <w:ind w:left="6"/>
              <w:rPr>
                <w:b/>
              </w:rPr>
            </w:pPr>
            <w:r w:rsidRPr="00F0443B">
              <w:rPr>
                <w:b/>
              </w:rPr>
              <w:t>Finds legislators willing to carry bill</w:t>
            </w:r>
          </w:p>
        </w:tc>
        <w:tc>
          <w:tcPr>
            <w:tcW w:w="2826" w:type="dxa"/>
          </w:tcPr>
          <w:p w:rsidR="00C000B4" w:rsidRPr="00F0443B" w:rsidRDefault="00C000B4" w:rsidP="006F0F57">
            <w:pPr>
              <w:rPr>
                <w:b/>
              </w:rPr>
            </w:pPr>
            <w:r w:rsidRPr="00F0443B">
              <w:rPr>
                <w:b/>
              </w:rPr>
              <w:t>Beth McLaughlin and committee</w:t>
            </w:r>
          </w:p>
        </w:tc>
      </w:tr>
      <w:tr w:rsidR="00C000B4" w:rsidRPr="00F0443B" w:rsidTr="006F0F57">
        <w:tc>
          <w:tcPr>
            <w:tcW w:w="2802" w:type="dxa"/>
          </w:tcPr>
          <w:p w:rsidR="00C000B4" w:rsidRPr="00F0443B" w:rsidRDefault="00DF2D3F" w:rsidP="006F0F57">
            <w:pPr>
              <w:rPr>
                <w:b/>
              </w:rPr>
            </w:pPr>
            <w:r>
              <w:rPr>
                <w:b/>
              </w:rPr>
              <w:t>Complete through Sentencing Commission</w:t>
            </w:r>
          </w:p>
        </w:tc>
        <w:tc>
          <w:tcPr>
            <w:tcW w:w="2868" w:type="dxa"/>
          </w:tcPr>
          <w:p w:rsidR="00C000B4" w:rsidRPr="00F0443B" w:rsidRDefault="00C000B4" w:rsidP="00C000B4">
            <w:pPr>
              <w:ind w:left="6"/>
              <w:rPr>
                <w:b/>
              </w:rPr>
            </w:pPr>
            <w:r w:rsidRPr="00F0443B">
              <w:rPr>
                <w:b/>
              </w:rPr>
              <w:t xml:space="preserve">Secure support from partners including the Montana County Attorneys’ Association; Office of Public Defender, etc. </w:t>
            </w:r>
          </w:p>
        </w:tc>
        <w:tc>
          <w:tcPr>
            <w:tcW w:w="2826" w:type="dxa"/>
          </w:tcPr>
          <w:p w:rsidR="00C000B4" w:rsidRPr="00F0443B" w:rsidRDefault="00C000B4" w:rsidP="006F0F57">
            <w:pPr>
              <w:rPr>
                <w:b/>
              </w:rPr>
            </w:pPr>
            <w:r w:rsidRPr="00F0443B">
              <w:rPr>
                <w:b/>
              </w:rPr>
              <w:t>Beth McLaughlin and committee</w:t>
            </w:r>
          </w:p>
        </w:tc>
      </w:tr>
    </w:tbl>
    <w:p w:rsidR="00C000B4" w:rsidRPr="00F0443B" w:rsidRDefault="00C000B4" w:rsidP="00C000B4">
      <w:pPr>
        <w:pStyle w:val="ListParagraph"/>
        <w:rPr>
          <w:b/>
          <w:sz w:val="24"/>
          <w:szCs w:val="24"/>
        </w:rPr>
      </w:pPr>
    </w:p>
    <w:p w:rsidR="00C000B4" w:rsidRPr="00F0443B" w:rsidRDefault="00C000B4" w:rsidP="00C000B4">
      <w:pPr>
        <w:pStyle w:val="ListParagraph"/>
        <w:rPr>
          <w:b/>
          <w:sz w:val="24"/>
          <w:szCs w:val="24"/>
        </w:rPr>
      </w:pPr>
    </w:p>
    <w:p w:rsidR="00C000B4" w:rsidRPr="00F0443B" w:rsidRDefault="00C000B4" w:rsidP="00C000B4">
      <w:pPr>
        <w:spacing w:after="200" w:line="276" w:lineRule="auto"/>
        <w:rPr>
          <w:b/>
          <w:sz w:val="28"/>
          <w:szCs w:val="28"/>
        </w:rPr>
      </w:pPr>
      <w:r w:rsidRPr="00F0443B">
        <w:rPr>
          <w:b/>
          <w:sz w:val="28"/>
          <w:szCs w:val="28"/>
        </w:rPr>
        <w:br w:type="page"/>
      </w:r>
    </w:p>
    <w:p w:rsidR="00C05E4A" w:rsidRPr="00F0443B" w:rsidRDefault="00C05E4A" w:rsidP="00C60B80">
      <w:pPr>
        <w:ind w:left="2880"/>
        <w:rPr>
          <w:b/>
          <w:sz w:val="28"/>
          <w:szCs w:val="28"/>
        </w:rPr>
      </w:pPr>
      <w:r w:rsidRPr="00F0443B">
        <w:rPr>
          <w:b/>
          <w:sz w:val="28"/>
          <w:szCs w:val="28"/>
        </w:rPr>
        <w:lastRenderedPageBreak/>
        <w:t>Theme:  Services</w:t>
      </w:r>
    </w:p>
    <w:p w:rsidR="00C05E4A" w:rsidRPr="00F0443B" w:rsidRDefault="00C05E4A" w:rsidP="00C05E4A">
      <w:pPr>
        <w:jc w:val="center"/>
        <w:rPr>
          <w:sz w:val="28"/>
          <w:szCs w:val="28"/>
        </w:rPr>
      </w:pPr>
    </w:p>
    <w:p w:rsidR="00C05E4A" w:rsidRDefault="00C05E4A" w:rsidP="00C05E4A">
      <w:pPr>
        <w:rPr>
          <w:b/>
          <w:i/>
          <w:sz w:val="24"/>
          <w:szCs w:val="24"/>
        </w:rPr>
      </w:pPr>
      <w:r w:rsidRPr="00F0443B">
        <w:rPr>
          <w:b/>
          <w:sz w:val="24"/>
          <w:szCs w:val="24"/>
          <w:u w:val="single"/>
        </w:rPr>
        <w:t xml:space="preserve">Strategic Issue </w:t>
      </w:r>
      <w:r w:rsidR="00C000B4" w:rsidRPr="00F0443B">
        <w:rPr>
          <w:b/>
          <w:sz w:val="24"/>
          <w:szCs w:val="24"/>
          <w:u w:val="single"/>
        </w:rPr>
        <w:t>Five</w:t>
      </w:r>
      <w:r w:rsidRPr="00F0443B">
        <w:rPr>
          <w:b/>
          <w:sz w:val="24"/>
          <w:szCs w:val="24"/>
        </w:rPr>
        <w:t xml:space="preserve">:  </w:t>
      </w:r>
      <w:r w:rsidRPr="00F0443B">
        <w:rPr>
          <w:b/>
          <w:i/>
          <w:sz w:val="24"/>
          <w:szCs w:val="24"/>
        </w:rPr>
        <w:t>How can we assist in developing and supporting resources that allow</w:t>
      </w:r>
      <w:r w:rsidR="0083153F" w:rsidRPr="00F0443B">
        <w:rPr>
          <w:b/>
          <w:i/>
          <w:sz w:val="24"/>
          <w:szCs w:val="24"/>
        </w:rPr>
        <w:t xml:space="preserve"> participants to be successful </w:t>
      </w:r>
      <w:r w:rsidRPr="00F0443B">
        <w:rPr>
          <w:b/>
          <w:i/>
          <w:sz w:val="24"/>
          <w:szCs w:val="24"/>
        </w:rPr>
        <w:t xml:space="preserve">and </w:t>
      </w:r>
      <w:r w:rsidR="00E003E5" w:rsidRPr="00F0443B">
        <w:rPr>
          <w:b/>
          <w:i/>
          <w:sz w:val="24"/>
          <w:szCs w:val="24"/>
        </w:rPr>
        <w:t xml:space="preserve">support </w:t>
      </w:r>
      <w:r w:rsidRPr="00F0443B">
        <w:rPr>
          <w:b/>
          <w:i/>
          <w:sz w:val="24"/>
          <w:szCs w:val="24"/>
        </w:rPr>
        <w:t>service providers?</w:t>
      </w:r>
    </w:p>
    <w:p w:rsidR="006A7C97" w:rsidRDefault="006A7C97" w:rsidP="00C05E4A">
      <w:pPr>
        <w:rPr>
          <w:b/>
          <w:i/>
          <w:sz w:val="24"/>
          <w:szCs w:val="24"/>
        </w:rPr>
      </w:pPr>
    </w:p>
    <w:p w:rsidR="00A146A9" w:rsidRPr="00A146A9" w:rsidRDefault="00A146A9" w:rsidP="00C05E4A">
      <w:pPr>
        <w:rPr>
          <w:b/>
          <w:i/>
          <w:sz w:val="24"/>
          <w:szCs w:val="24"/>
        </w:rPr>
      </w:pPr>
      <w:r>
        <w:rPr>
          <w:b/>
          <w:sz w:val="24"/>
          <w:szCs w:val="24"/>
          <w:u w:val="single"/>
        </w:rPr>
        <w:t>Measureable Goal</w:t>
      </w:r>
      <w:r>
        <w:rPr>
          <w:b/>
          <w:sz w:val="24"/>
          <w:szCs w:val="24"/>
        </w:rPr>
        <w:t>:</w:t>
      </w:r>
      <w:r>
        <w:rPr>
          <w:b/>
          <w:i/>
          <w:sz w:val="24"/>
          <w:szCs w:val="24"/>
        </w:rPr>
        <w:t xml:space="preserve">  Montana Drug Courts will assess all drug c</w:t>
      </w:r>
      <w:r w:rsidR="00657DB1">
        <w:rPr>
          <w:b/>
          <w:i/>
          <w:sz w:val="24"/>
          <w:szCs w:val="24"/>
        </w:rPr>
        <w:t>ourt participants for Medicaid e</w:t>
      </w:r>
      <w:r>
        <w:rPr>
          <w:b/>
          <w:i/>
          <w:sz w:val="24"/>
          <w:szCs w:val="24"/>
        </w:rPr>
        <w:t>ligibility.  Drug Court Coordinators will inventory and assess local services that support drug court participants and identify gaps.  OCA will determine if a statewide urinalysis vendor is possible and appropriate, and if so, issue a request for proposals.</w:t>
      </w:r>
    </w:p>
    <w:p w:rsidR="00C05E4A" w:rsidRPr="00F0443B" w:rsidRDefault="00C05E4A" w:rsidP="00C05E4A">
      <w:pPr>
        <w:rPr>
          <w:i/>
          <w:sz w:val="24"/>
          <w:szCs w:val="24"/>
        </w:rPr>
      </w:pPr>
    </w:p>
    <w:p w:rsidR="00DB284F" w:rsidRPr="00F0443B" w:rsidRDefault="00A145AF" w:rsidP="00DB284F">
      <w:pPr>
        <w:rPr>
          <w:sz w:val="24"/>
          <w:szCs w:val="24"/>
        </w:rPr>
      </w:pPr>
      <w:r w:rsidRPr="00F0443B">
        <w:rPr>
          <w:sz w:val="24"/>
          <w:szCs w:val="24"/>
        </w:rPr>
        <w:t xml:space="preserve">The core (i.e., overall) strategy the Montana Drug courts should pursue to successfully address this is: </w:t>
      </w:r>
    </w:p>
    <w:p w:rsidR="00DB284F" w:rsidRPr="00F0443B" w:rsidRDefault="00DB284F" w:rsidP="00DB284F">
      <w:pPr>
        <w:rPr>
          <w:sz w:val="24"/>
          <w:szCs w:val="24"/>
        </w:rPr>
      </w:pPr>
    </w:p>
    <w:p w:rsidR="00A145AF" w:rsidRPr="00F0443B" w:rsidRDefault="00A145AF" w:rsidP="00DB284F">
      <w:pPr>
        <w:pStyle w:val="ListParagraph"/>
        <w:numPr>
          <w:ilvl w:val="0"/>
          <w:numId w:val="21"/>
        </w:numPr>
        <w:rPr>
          <w:sz w:val="24"/>
          <w:szCs w:val="24"/>
        </w:rPr>
      </w:pPr>
      <w:r w:rsidRPr="00F0443B">
        <w:rPr>
          <w:sz w:val="24"/>
          <w:szCs w:val="24"/>
        </w:rPr>
        <w:t>Maintain and develop new resources for drug court participants to be successful.</w:t>
      </w:r>
    </w:p>
    <w:p w:rsidR="00DB284F" w:rsidRPr="00F0443B" w:rsidRDefault="00DB284F" w:rsidP="00DB284F">
      <w:pPr>
        <w:pStyle w:val="ListParagraph"/>
        <w:rPr>
          <w:sz w:val="24"/>
          <w:szCs w:val="24"/>
        </w:rPr>
      </w:pPr>
    </w:p>
    <w:p w:rsidR="00D60045" w:rsidRPr="00F0443B" w:rsidRDefault="00D60045" w:rsidP="00F61633">
      <w:pPr>
        <w:pStyle w:val="ListParagraph"/>
        <w:numPr>
          <w:ilvl w:val="0"/>
          <w:numId w:val="21"/>
        </w:numPr>
        <w:rPr>
          <w:sz w:val="24"/>
          <w:szCs w:val="24"/>
        </w:rPr>
      </w:pPr>
      <w:r w:rsidRPr="00F0443B">
        <w:rPr>
          <w:sz w:val="24"/>
          <w:szCs w:val="24"/>
        </w:rPr>
        <w:t>Montana drug courts will advocate for improving the provision of existing and</w:t>
      </w:r>
    </w:p>
    <w:p w:rsidR="00C05E4A" w:rsidRPr="00F0443B" w:rsidRDefault="00D60045" w:rsidP="00DB284F">
      <w:pPr>
        <w:pStyle w:val="ListParagraph"/>
        <w:rPr>
          <w:sz w:val="24"/>
          <w:szCs w:val="24"/>
        </w:rPr>
      </w:pPr>
      <w:r w:rsidRPr="00F0443B">
        <w:rPr>
          <w:sz w:val="24"/>
          <w:szCs w:val="24"/>
        </w:rPr>
        <w:t>additional services for drug court participants in an effort to</w:t>
      </w:r>
      <w:r w:rsidR="00DB284F" w:rsidRPr="00F0443B">
        <w:rPr>
          <w:sz w:val="24"/>
          <w:szCs w:val="24"/>
        </w:rPr>
        <w:t xml:space="preserve"> meet </w:t>
      </w:r>
      <w:r w:rsidR="00DD2E13">
        <w:rPr>
          <w:sz w:val="24"/>
          <w:szCs w:val="24"/>
        </w:rPr>
        <w:t xml:space="preserve">participant </w:t>
      </w:r>
      <w:r w:rsidR="00DB284F" w:rsidRPr="00F0443B">
        <w:rPr>
          <w:sz w:val="24"/>
          <w:szCs w:val="24"/>
        </w:rPr>
        <w:t xml:space="preserve">and family needs </w:t>
      </w:r>
      <w:r w:rsidR="0019534C" w:rsidRPr="00F0443B">
        <w:rPr>
          <w:sz w:val="24"/>
          <w:szCs w:val="24"/>
        </w:rPr>
        <w:t>and increase</w:t>
      </w:r>
      <w:r w:rsidRPr="00F0443B">
        <w:rPr>
          <w:sz w:val="24"/>
          <w:szCs w:val="24"/>
        </w:rPr>
        <w:t xml:space="preserve"> the rate of drug court graduates</w:t>
      </w:r>
      <w:r w:rsidR="004D3B83" w:rsidRPr="00F0443B">
        <w:rPr>
          <w:sz w:val="24"/>
          <w:szCs w:val="24"/>
        </w:rPr>
        <w:t>.</w:t>
      </w:r>
    </w:p>
    <w:p w:rsidR="00DB284F" w:rsidRPr="00F0443B" w:rsidRDefault="00DB284F" w:rsidP="00DB284F">
      <w:pPr>
        <w:pStyle w:val="ListParagraph"/>
        <w:rPr>
          <w:sz w:val="24"/>
          <w:szCs w:val="24"/>
        </w:rPr>
      </w:pPr>
    </w:p>
    <w:p w:rsidR="00C05E4A" w:rsidRPr="00F0443B" w:rsidRDefault="00C05E4A" w:rsidP="00F61633">
      <w:pPr>
        <w:pStyle w:val="ListParagraph"/>
        <w:numPr>
          <w:ilvl w:val="0"/>
          <w:numId w:val="21"/>
        </w:numPr>
        <w:rPr>
          <w:sz w:val="24"/>
          <w:szCs w:val="24"/>
        </w:rPr>
      </w:pPr>
      <w:r w:rsidRPr="00F0443B">
        <w:rPr>
          <w:sz w:val="24"/>
          <w:szCs w:val="24"/>
        </w:rPr>
        <w:t xml:space="preserve">Review </w:t>
      </w:r>
      <w:r w:rsidR="00913962" w:rsidRPr="00F0443B">
        <w:rPr>
          <w:sz w:val="24"/>
          <w:szCs w:val="24"/>
        </w:rPr>
        <w:t xml:space="preserve">Medicaid </w:t>
      </w:r>
      <w:r w:rsidRPr="00F0443B">
        <w:rPr>
          <w:sz w:val="24"/>
          <w:szCs w:val="24"/>
        </w:rPr>
        <w:t xml:space="preserve">waiver and request proposal for the third-party administrator to ensure it is consistent with what is needed to help drug court participants. </w:t>
      </w:r>
    </w:p>
    <w:p w:rsidR="00DB284F" w:rsidRPr="00F0443B" w:rsidRDefault="00DB284F" w:rsidP="00DB284F">
      <w:pPr>
        <w:pStyle w:val="ListParagraph"/>
        <w:rPr>
          <w:sz w:val="24"/>
          <w:szCs w:val="24"/>
        </w:rPr>
      </w:pPr>
    </w:p>
    <w:p w:rsidR="00DB284F" w:rsidRPr="00F0443B" w:rsidRDefault="00C05E4A" w:rsidP="00DB284F">
      <w:pPr>
        <w:pStyle w:val="ListParagraph"/>
        <w:numPr>
          <w:ilvl w:val="0"/>
          <w:numId w:val="21"/>
        </w:numPr>
        <w:rPr>
          <w:sz w:val="24"/>
          <w:szCs w:val="24"/>
        </w:rPr>
      </w:pPr>
      <w:r w:rsidRPr="00F0443B">
        <w:rPr>
          <w:sz w:val="24"/>
          <w:szCs w:val="24"/>
        </w:rPr>
        <w:t xml:space="preserve">Make sure </w:t>
      </w:r>
      <w:r w:rsidR="00913962" w:rsidRPr="00F0443B">
        <w:rPr>
          <w:sz w:val="24"/>
          <w:szCs w:val="24"/>
        </w:rPr>
        <w:t xml:space="preserve">all </w:t>
      </w:r>
      <w:r w:rsidRPr="00F0443B">
        <w:rPr>
          <w:sz w:val="24"/>
          <w:szCs w:val="24"/>
        </w:rPr>
        <w:t>participants are assessed for Medicaid eligibility.</w:t>
      </w:r>
      <w:r w:rsidR="00DB284F" w:rsidRPr="00F0443B">
        <w:rPr>
          <w:sz w:val="24"/>
          <w:szCs w:val="24"/>
        </w:rPr>
        <w:t xml:space="preserve"> </w:t>
      </w:r>
      <w:r w:rsidRPr="00F0443B">
        <w:rPr>
          <w:sz w:val="24"/>
          <w:szCs w:val="24"/>
        </w:rPr>
        <w:t>Ensure treatment providers are able to bill Medicaid.</w:t>
      </w:r>
      <w:r w:rsidR="00DB284F" w:rsidRPr="00F0443B">
        <w:rPr>
          <w:sz w:val="24"/>
          <w:szCs w:val="24"/>
        </w:rPr>
        <w:t xml:space="preserve"> </w:t>
      </w:r>
    </w:p>
    <w:p w:rsidR="00DB284F" w:rsidRPr="00F0443B" w:rsidRDefault="00DB284F" w:rsidP="00DB284F">
      <w:pPr>
        <w:pStyle w:val="ListParagraph"/>
        <w:rPr>
          <w:sz w:val="24"/>
          <w:szCs w:val="24"/>
        </w:rPr>
      </w:pPr>
    </w:p>
    <w:p w:rsidR="00DB284F" w:rsidRPr="00F0443B" w:rsidRDefault="00913962" w:rsidP="00A42221">
      <w:pPr>
        <w:pStyle w:val="ListParagraph"/>
        <w:numPr>
          <w:ilvl w:val="0"/>
          <w:numId w:val="21"/>
        </w:numPr>
        <w:rPr>
          <w:sz w:val="24"/>
          <w:szCs w:val="24"/>
        </w:rPr>
      </w:pPr>
      <w:r w:rsidRPr="00F0443B">
        <w:rPr>
          <w:sz w:val="24"/>
          <w:szCs w:val="24"/>
        </w:rPr>
        <w:t xml:space="preserve">Assemble a template for local drug court coordinators to use in the </w:t>
      </w:r>
      <w:r w:rsidR="00DD2E13">
        <w:rPr>
          <w:sz w:val="24"/>
          <w:szCs w:val="24"/>
        </w:rPr>
        <w:t xml:space="preserve">inventory and </w:t>
      </w:r>
      <w:r w:rsidRPr="00F0443B">
        <w:rPr>
          <w:sz w:val="24"/>
          <w:szCs w:val="24"/>
        </w:rPr>
        <w:t>assessment of local services.</w:t>
      </w:r>
      <w:r w:rsidR="00DB284F" w:rsidRPr="00F0443B">
        <w:rPr>
          <w:sz w:val="24"/>
          <w:szCs w:val="24"/>
        </w:rPr>
        <w:t xml:space="preserve"> </w:t>
      </w:r>
      <w:r w:rsidR="00C05E4A" w:rsidRPr="00F0443B">
        <w:rPr>
          <w:sz w:val="24"/>
          <w:szCs w:val="24"/>
        </w:rPr>
        <w:t xml:space="preserve">Coordinators </w:t>
      </w:r>
      <w:r w:rsidR="002D2850">
        <w:rPr>
          <w:sz w:val="24"/>
          <w:szCs w:val="24"/>
        </w:rPr>
        <w:t xml:space="preserve">will </w:t>
      </w:r>
      <w:r w:rsidR="002D2850" w:rsidRPr="00F0443B">
        <w:rPr>
          <w:sz w:val="24"/>
          <w:szCs w:val="24"/>
        </w:rPr>
        <w:t>inventory</w:t>
      </w:r>
      <w:r w:rsidR="00DD2E13">
        <w:rPr>
          <w:sz w:val="24"/>
          <w:szCs w:val="24"/>
        </w:rPr>
        <w:t xml:space="preserve"> </w:t>
      </w:r>
      <w:r w:rsidR="00C05E4A" w:rsidRPr="00F0443B">
        <w:rPr>
          <w:sz w:val="24"/>
          <w:szCs w:val="24"/>
        </w:rPr>
        <w:t>the availability of local support services and develop a plan</w:t>
      </w:r>
      <w:r w:rsidR="00DB284F" w:rsidRPr="00F0443B">
        <w:rPr>
          <w:sz w:val="24"/>
          <w:szCs w:val="24"/>
        </w:rPr>
        <w:t xml:space="preserve"> </w:t>
      </w:r>
      <w:r w:rsidR="00C05E4A" w:rsidRPr="00F0443B">
        <w:rPr>
          <w:sz w:val="24"/>
          <w:szCs w:val="24"/>
        </w:rPr>
        <w:t xml:space="preserve">where gaps exist. </w:t>
      </w:r>
    </w:p>
    <w:p w:rsidR="00DB284F" w:rsidRPr="00F0443B" w:rsidRDefault="00DB284F" w:rsidP="00DB284F">
      <w:pPr>
        <w:pStyle w:val="ListParagraph"/>
        <w:rPr>
          <w:sz w:val="24"/>
          <w:szCs w:val="24"/>
        </w:rPr>
      </w:pPr>
    </w:p>
    <w:p w:rsidR="005A6B3A" w:rsidRPr="00657DB1" w:rsidRDefault="00657DB1" w:rsidP="00A42221">
      <w:pPr>
        <w:pStyle w:val="ListParagraph"/>
        <w:numPr>
          <w:ilvl w:val="0"/>
          <w:numId w:val="21"/>
        </w:numPr>
        <w:rPr>
          <w:sz w:val="24"/>
          <w:szCs w:val="24"/>
        </w:rPr>
      </w:pPr>
      <w:r w:rsidRPr="00657DB1">
        <w:rPr>
          <w:sz w:val="24"/>
          <w:szCs w:val="24"/>
        </w:rPr>
        <w:t>OCA</w:t>
      </w:r>
      <w:r w:rsidR="00C05E4A" w:rsidRPr="00657DB1">
        <w:rPr>
          <w:sz w:val="24"/>
          <w:szCs w:val="24"/>
        </w:rPr>
        <w:t xml:space="preserve"> will investigate issuing a request for proposal for </w:t>
      </w:r>
      <w:r w:rsidR="00913962" w:rsidRPr="00657DB1">
        <w:rPr>
          <w:sz w:val="24"/>
          <w:szCs w:val="24"/>
        </w:rPr>
        <w:t>a</w:t>
      </w:r>
      <w:r w:rsidR="00A04F2D">
        <w:rPr>
          <w:sz w:val="24"/>
          <w:szCs w:val="24"/>
        </w:rPr>
        <w:t xml:space="preserve"> state</w:t>
      </w:r>
      <w:r w:rsidR="00DD2E13" w:rsidRPr="00657DB1">
        <w:rPr>
          <w:sz w:val="24"/>
          <w:szCs w:val="24"/>
        </w:rPr>
        <w:t>wide</w:t>
      </w:r>
      <w:r w:rsidR="00913962" w:rsidRPr="00657DB1">
        <w:rPr>
          <w:sz w:val="24"/>
          <w:szCs w:val="24"/>
        </w:rPr>
        <w:t xml:space="preserve"> </w:t>
      </w:r>
      <w:r w:rsidR="00C05E4A" w:rsidRPr="00657DB1">
        <w:rPr>
          <w:sz w:val="24"/>
          <w:szCs w:val="24"/>
        </w:rPr>
        <w:t xml:space="preserve">urinalysis provider. </w:t>
      </w:r>
    </w:p>
    <w:p w:rsidR="005A6B3A" w:rsidRDefault="005A6B3A">
      <w:pPr>
        <w:spacing w:after="200" w:line="276" w:lineRule="auto"/>
        <w:rPr>
          <w:sz w:val="24"/>
          <w:szCs w:val="24"/>
        </w:rPr>
      </w:pPr>
      <w:r>
        <w:rPr>
          <w:sz w:val="24"/>
          <w:szCs w:val="24"/>
        </w:rPr>
        <w:br w:type="page"/>
      </w:r>
    </w:p>
    <w:p w:rsidR="00C05E4A" w:rsidRPr="00F0443B" w:rsidRDefault="00C05E4A" w:rsidP="00A42221">
      <w:pPr>
        <w:rPr>
          <w:sz w:val="24"/>
          <w:szCs w:val="24"/>
        </w:rPr>
      </w:pPr>
    </w:p>
    <w:p w:rsidR="00DB284F" w:rsidRPr="00F0443B" w:rsidRDefault="00DB284F" w:rsidP="00A42221">
      <w:pPr>
        <w:rPr>
          <w:sz w:val="24"/>
          <w:szCs w:val="24"/>
        </w:rPr>
      </w:pPr>
    </w:p>
    <w:p w:rsidR="00C05E4A" w:rsidRPr="00F0443B" w:rsidRDefault="00C05E4A" w:rsidP="00C05E4A">
      <w:pPr>
        <w:ind w:left="1080"/>
        <w:rPr>
          <w:sz w:val="24"/>
          <w:szCs w:val="24"/>
        </w:rPr>
      </w:pPr>
    </w:p>
    <w:tbl>
      <w:tblPr>
        <w:tblStyle w:val="TableGrid"/>
        <w:tblW w:w="0" w:type="auto"/>
        <w:tblInd w:w="1080" w:type="dxa"/>
        <w:tblLook w:val="04A0" w:firstRow="1" w:lastRow="0" w:firstColumn="1" w:lastColumn="0" w:noHBand="0" w:noVBand="1"/>
      </w:tblPr>
      <w:tblGrid>
        <w:gridCol w:w="2802"/>
        <w:gridCol w:w="2868"/>
        <w:gridCol w:w="2826"/>
      </w:tblGrid>
      <w:tr w:rsidR="00C05E4A" w:rsidRPr="00F0443B" w:rsidTr="00C05E4A">
        <w:tc>
          <w:tcPr>
            <w:tcW w:w="2802" w:type="dxa"/>
            <w:tcBorders>
              <w:top w:val="single" w:sz="4" w:space="0" w:color="auto"/>
              <w:left w:val="single" w:sz="4" w:space="0" w:color="auto"/>
              <w:bottom w:val="single" w:sz="4" w:space="0" w:color="auto"/>
              <w:right w:val="single" w:sz="4" w:space="0" w:color="auto"/>
            </w:tcBorders>
            <w:hideMark/>
          </w:tcPr>
          <w:p w:rsidR="00C05E4A" w:rsidRPr="00F0443B" w:rsidRDefault="00C05E4A">
            <w:pPr>
              <w:jc w:val="center"/>
              <w:rPr>
                <w:b/>
                <w:sz w:val="24"/>
                <w:szCs w:val="24"/>
              </w:rPr>
            </w:pPr>
            <w:r w:rsidRPr="00F0443B">
              <w:rPr>
                <w:b/>
                <w:sz w:val="24"/>
                <w:szCs w:val="24"/>
              </w:rPr>
              <w:t>Target Date</w:t>
            </w:r>
          </w:p>
        </w:tc>
        <w:tc>
          <w:tcPr>
            <w:tcW w:w="2868" w:type="dxa"/>
            <w:tcBorders>
              <w:top w:val="single" w:sz="4" w:space="0" w:color="auto"/>
              <w:left w:val="single" w:sz="4" w:space="0" w:color="auto"/>
              <w:bottom w:val="single" w:sz="4" w:space="0" w:color="auto"/>
              <w:right w:val="single" w:sz="4" w:space="0" w:color="auto"/>
            </w:tcBorders>
            <w:hideMark/>
          </w:tcPr>
          <w:p w:rsidR="00C05E4A" w:rsidRPr="00F0443B" w:rsidRDefault="00C05E4A">
            <w:pPr>
              <w:jc w:val="center"/>
              <w:rPr>
                <w:b/>
                <w:sz w:val="24"/>
                <w:szCs w:val="24"/>
              </w:rPr>
            </w:pPr>
            <w:r w:rsidRPr="00F0443B">
              <w:rPr>
                <w:b/>
                <w:sz w:val="24"/>
                <w:szCs w:val="24"/>
              </w:rPr>
              <w:t>Responsibility</w:t>
            </w:r>
          </w:p>
        </w:tc>
        <w:tc>
          <w:tcPr>
            <w:tcW w:w="2826" w:type="dxa"/>
            <w:tcBorders>
              <w:top w:val="single" w:sz="4" w:space="0" w:color="auto"/>
              <w:left w:val="single" w:sz="4" w:space="0" w:color="auto"/>
              <w:bottom w:val="single" w:sz="4" w:space="0" w:color="auto"/>
              <w:right w:val="single" w:sz="4" w:space="0" w:color="auto"/>
            </w:tcBorders>
            <w:hideMark/>
          </w:tcPr>
          <w:p w:rsidR="00C05E4A" w:rsidRPr="00F0443B" w:rsidRDefault="00C05E4A">
            <w:pPr>
              <w:jc w:val="center"/>
              <w:rPr>
                <w:b/>
                <w:sz w:val="24"/>
                <w:szCs w:val="24"/>
              </w:rPr>
            </w:pPr>
            <w:r w:rsidRPr="00F0443B">
              <w:rPr>
                <w:b/>
                <w:sz w:val="24"/>
                <w:szCs w:val="24"/>
              </w:rPr>
              <w:t>Key Participants</w:t>
            </w:r>
          </w:p>
        </w:tc>
      </w:tr>
      <w:tr w:rsidR="00C05E4A" w:rsidRPr="00F0443B" w:rsidTr="00C05E4A">
        <w:tc>
          <w:tcPr>
            <w:tcW w:w="2802"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913962">
            <w:pPr>
              <w:rPr>
                <w:b/>
              </w:rPr>
            </w:pPr>
            <w:r w:rsidRPr="00F0443B">
              <w:rPr>
                <w:b/>
              </w:rPr>
              <w:t>Ongoing</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913962" w:rsidP="00C000B4">
            <w:pPr>
              <w:rPr>
                <w:b/>
              </w:rPr>
            </w:pPr>
            <w:r w:rsidRPr="00F0443B">
              <w:rPr>
                <w:b/>
              </w:rPr>
              <w:t>Advocate for existing services and new services</w:t>
            </w:r>
          </w:p>
        </w:tc>
        <w:tc>
          <w:tcPr>
            <w:tcW w:w="2826" w:type="dxa"/>
            <w:tcBorders>
              <w:top w:val="single" w:sz="4" w:space="0" w:color="auto"/>
              <w:left w:val="single" w:sz="4" w:space="0" w:color="auto"/>
              <w:bottom w:val="single" w:sz="4" w:space="0" w:color="auto"/>
              <w:right w:val="single" w:sz="4" w:space="0" w:color="auto"/>
            </w:tcBorders>
            <w:vAlign w:val="center"/>
          </w:tcPr>
          <w:p w:rsidR="00C05E4A" w:rsidRPr="00F0443B" w:rsidRDefault="00DB284F" w:rsidP="00913962">
            <w:pPr>
              <w:rPr>
                <w:b/>
              </w:rPr>
            </w:pPr>
            <w:r w:rsidRPr="00F0443B">
              <w:rPr>
                <w:b/>
              </w:rPr>
              <w:t>OCA</w:t>
            </w:r>
          </w:p>
        </w:tc>
      </w:tr>
      <w:tr w:rsidR="00C05E4A" w:rsidRPr="00F0443B" w:rsidTr="00C05E4A">
        <w:tc>
          <w:tcPr>
            <w:tcW w:w="2802"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913962">
            <w:pPr>
              <w:rPr>
                <w:b/>
              </w:rPr>
            </w:pPr>
            <w:r w:rsidRPr="00F0443B">
              <w:rPr>
                <w:b/>
              </w:rPr>
              <w:t>Immediate</w:t>
            </w:r>
            <w:r w:rsidR="00DF2D3F">
              <w:rPr>
                <w:b/>
              </w:rPr>
              <w:t xml:space="preserve"> Ongoing </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913962" w:rsidP="00C000B4">
            <w:pPr>
              <w:rPr>
                <w:b/>
              </w:rPr>
            </w:pPr>
            <w:r w:rsidRPr="00F0443B">
              <w:rPr>
                <w:b/>
              </w:rPr>
              <w:t>Review Medicaid waiver and associated rules</w:t>
            </w:r>
          </w:p>
        </w:tc>
        <w:tc>
          <w:tcPr>
            <w:tcW w:w="2826" w:type="dxa"/>
            <w:tcBorders>
              <w:top w:val="single" w:sz="4" w:space="0" w:color="auto"/>
              <w:left w:val="single" w:sz="4" w:space="0" w:color="auto"/>
              <w:bottom w:val="single" w:sz="4" w:space="0" w:color="auto"/>
              <w:right w:val="single" w:sz="4" w:space="0" w:color="auto"/>
            </w:tcBorders>
            <w:vAlign w:val="center"/>
          </w:tcPr>
          <w:p w:rsidR="00C05E4A" w:rsidRPr="00F0443B" w:rsidRDefault="00DB284F" w:rsidP="00913962">
            <w:pPr>
              <w:rPr>
                <w:b/>
              </w:rPr>
            </w:pPr>
            <w:r w:rsidRPr="00F0443B">
              <w:rPr>
                <w:b/>
              </w:rPr>
              <w:t>OCA</w:t>
            </w:r>
          </w:p>
        </w:tc>
      </w:tr>
      <w:tr w:rsidR="00C05E4A" w:rsidRPr="00F0443B" w:rsidTr="00C05E4A">
        <w:tc>
          <w:tcPr>
            <w:tcW w:w="2802"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DF2D3F" w:rsidP="00DF2D3F">
            <w:pPr>
              <w:rPr>
                <w:b/>
              </w:rPr>
            </w:pPr>
            <w:r>
              <w:rPr>
                <w:b/>
              </w:rPr>
              <w:t xml:space="preserve">Complete and Ongoing with all new participants </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913962" w:rsidP="00C000B4">
            <w:pPr>
              <w:ind w:left="6"/>
              <w:rPr>
                <w:b/>
              </w:rPr>
            </w:pPr>
            <w:r w:rsidRPr="00F0443B">
              <w:rPr>
                <w:b/>
              </w:rPr>
              <w:t>Assess all participants for Medicaid eligibility</w:t>
            </w:r>
          </w:p>
        </w:tc>
        <w:tc>
          <w:tcPr>
            <w:tcW w:w="2826" w:type="dxa"/>
            <w:tcBorders>
              <w:top w:val="single" w:sz="4" w:space="0" w:color="auto"/>
              <w:left w:val="single" w:sz="4" w:space="0" w:color="auto"/>
              <w:bottom w:val="single" w:sz="4" w:space="0" w:color="auto"/>
              <w:right w:val="single" w:sz="4" w:space="0" w:color="auto"/>
            </w:tcBorders>
            <w:vAlign w:val="center"/>
          </w:tcPr>
          <w:p w:rsidR="00C05E4A" w:rsidRPr="00F0443B" w:rsidRDefault="00913962">
            <w:pPr>
              <w:rPr>
                <w:b/>
              </w:rPr>
            </w:pPr>
            <w:r w:rsidRPr="00F0443B">
              <w:rPr>
                <w:b/>
              </w:rPr>
              <w:t>Local coordinators and local Medicaid staff/navigators</w:t>
            </w:r>
          </w:p>
        </w:tc>
      </w:tr>
      <w:tr w:rsidR="00C05E4A" w:rsidRPr="00F0443B" w:rsidTr="00C05E4A">
        <w:tc>
          <w:tcPr>
            <w:tcW w:w="2802"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DF2D3F">
            <w:pPr>
              <w:rPr>
                <w:b/>
              </w:rPr>
            </w:pPr>
            <w:r>
              <w:rPr>
                <w:b/>
              </w:rPr>
              <w:t xml:space="preserve">Complete but continuing with new providers </w:t>
            </w:r>
            <w:r w:rsidR="00913962" w:rsidRPr="00F0443B">
              <w:rPr>
                <w:b/>
              </w:rPr>
              <w:t>Immediate</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913962" w:rsidP="00C000B4">
            <w:pPr>
              <w:ind w:left="6"/>
              <w:rPr>
                <w:b/>
              </w:rPr>
            </w:pPr>
            <w:r w:rsidRPr="00F0443B">
              <w:rPr>
                <w:b/>
              </w:rPr>
              <w:t xml:space="preserve">Inform treatment providers </w:t>
            </w:r>
            <w:r w:rsidR="00DB284F" w:rsidRPr="00F0443B">
              <w:rPr>
                <w:b/>
              </w:rPr>
              <w:t>about Medicaid</w:t>
            </w:r>
          </w:p>
        </w:tc>
        <w:tc>
          <w:tcPr>
            <w:tcW w:w="2826" w:type="dxa"/>
            <w:tcBorders>
              <w:top w:val="single" w:sz="4" w:space="0" w:color="auto"/>
              <w:left w:val="single" w:sz="4" w:space="0" w:color="auto"/>
              <w:bottom w:val="single" w:sz="4" w:space="0" w:color="auto"/>
              <w:right w:val="single" w:sz="4" w:space="0" w:color="auto"/>
            </w:tcBorders>
            <w:vAlign w:val="center"/>
          </w:tcPr>
          <w:p w:rsidR="00C05E4A" w:rsidRPr="00F0443B" w:rsidRDefault="00913962">
            <w:pPr>
              <w:rPr>
                <w:b/>
              </w:rPr>
            </w:pPr>
            <w:r w:rsidRPr="00F0443B">
              <w:rPr>
                <w:b/>
              </w:rPr>
              <w:t>Jeff Kushner and local coordinators</w:t>
            </w:r>
          </w:p>
        </w:tc>
      </w:tr>
      <w:tr w:rsidR="00C05E4A" w:rsidRPr="00F0443B" w:rsidTr="00C05E4A">
        <w:tc>
          <w:tcPr>
            <w:tcW w:w="2802"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DB284F">
            <w:pPr>
              <w:rPr>
                <w:b/>
              </w:rPr>
            </w:pPr>
            <w:r w:rsidRPr="00F0443B">
              <w:rPr>
                <w:b/>
              </w:rPr>
              <w:t>February 2016</w:t>
            </w:r>
            <w:r w:rsidR="00DF2D3F">
              <w:rPr>
                <w:b/>
              </w:rPr>
              <w:t xml:space="preserve"> need update on </w:t>
            </w:r>
            <w:r w:rsidR="00595E59">
              <w:rPr>
                <w:b/>
              </w:rPr>
              <w:t>status</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913962" w:rsidP="00C000B4">
            <w:pPr>
              <w:ind w:left="6"/>
              <w:rPr>
                <w:b/>
              </w:rPr>
            </w:pPr>
            <w:r w:rsidRPr="00F0443B">
              <w:rPr>
                <w:b/>
              </w:rPr>
              <w:t xml:space="preserve">Develop template to </w:t>
            </w:r>
            <w:r w:rsidR="00DD2E13">
              <w:rPr>
                <w:b/>
              </w:rPr>
              <w:t xml:space="preserve">inventory and </w:t>
            </w:r>
            <w:r w:rsidRPr="00F0443B">
              <w:rPr>
                <w:b/>
              </w:rPr>
              <w:t>assess local services</w:t>
            </w:r>
          </w:p>
        </w:tc>
        <w:tc>
          <w:tcPr>
            <w:tcW w:w="2826" w:type="dxa"/>
            <w:tcBorders>
              <w:top w:val="single" w:sz="4" w:space="0" w:color="auto"/>
              <w:left w:val="single" w:sz="4" w:space="0" w:color="auto"/>
              <w:bottom w:val="single" w:sz="4" w:space="0" w:color="auto"/>
              <w:right w:val="single" w:sz="4" w:space="0" w:color="auto"/>
            </w:tcBorders>
            <w:vAlign w:val="center"/>
          </w:tcPr>
          <w:p w:rsidR="00C05E4A" w:rsidRPr="00F0443B" w:rsidRDefault="00913962">
            <w:pPr>
              <w:rPr>
                <w:b/>
              </w:rPr>
            </w:pPr>
            <w:r w:rsidRPr="00F0443B">
              <w:rPr>
                <w:b/>
              </w:rPr>
              <w:t>Jeff Kushner</w:t>
            </w:r>
          </w:p>
        </w:tc>
      </w:tr>
      <w:tr w:rsidR="00C05E4A" w:rsidRPr="00F0443B" w:rsidTr="00C05E4A">
        <w:tc>
          <w:tcPr>
            <w:tcW w:w="2802"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913962" w:rsidP="00DB284F">
            <w:pPr>
              <w:rPr>
                <w:b/>
              </w:rPr>
            </w:pPr>
            <w:r w:rsidRPr="00F0443B">
              <w:rPr>
                <w:b/>
              </w:rPr>
              <w:t>June 2016</w:t>
            </w:r>
            <w:r w:rsidR="00DF2D3F">
              <w:rPr>
                <w:b/>
              </w:rPr>
              <w:t xml:space="preserve"> need update on status</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5E4A" w:rsidRPr="00F0443B" w:rsidRDefault="00913962" w:rsidP="00C000B4">
            <w:pPr>
              <w:ind w:left="6"/>
              <w:rPr>
                <w:b/>
              </w:rPr>
            </w:pPr>
            <w:r w:rsidRPr="00F0443B">
              <w:rPr>
                <w:b/>
              </w:rPr>
              <w:t>Local coordinators carry out assessment of local services</w:t>
            </w:r>
          </w:p>
        </w:tc>
        <w:tc>
          <w:tcPr>
            <w:tcW w:w="2826" w:type="dxa"/>
            <w:tcBorders>
              <w:top w:val="single" w:sz="4" w:space="0" w:color="auto"/>
              <w:left w:val="single" w:sz="4" w:space="0" w:color="auto"/>
              <w:bottom w:val="single" w:sz="4" w:space="0" w:color="auto"/>
              <w:right w:val="single" w:sz="4" w:space="0" w:color="auto"/>
            </w:tcBorders>
            <w:vAlign w:val="center"/>
          </w:tcPr>
          <w:p w:rsidR="00C05E4A" w:rsidRPr="00F0443B" w:rsidRDefault="00A04F2D">
            <w:pPr>
              <w:rPr>
                <w:b/>
              </w:rPr>
            </w:pPr>
            <w:r>
              <w:rPr>
                <w:b/>
              </w:rPr>
              <w:t xml:space="preserve">Local </w:t>
            </w:r>
            <w:r w:rsidR="00913962" w:rsidRPr="00F0443B">
              <w:rPr>
                <w:b/>
              </w:rPr>
              <w:t>court coordinators</w:t>
            </w:r>
          </w:p>
        </w:tc>
      </w:tr>
      <w:tr w:rsidR="00913962" w:rsidRPr="00F0443B" w:rsidTr="00C05E4A">
        <w:tc>
          <w:tcPr>
            <w:tcW w:w="2802" w:type="dxa"/>
            <w:tcBorders>
              <w:top w:val="single" w:sz="4" w:space="0" w:color="auto"/>
              <w:left w:val="single" w:sz="4" w:space="0" w:color="auto"/>
              <w:bottom w:val="single" w:sz="4" w:space="0" w:color="auto"/>
              <w:right w:val="single" w:sz="4" w:space="0" w:color="auto"/>
            </w:tcBorders>
            <w:vAlign w:val="center"/>
          </w:tcPr>
          <w:p w:rsidR="00913962" w:rsidRPr="00F0443B" w:rsidRDefault="00DF2D3F" w:rsidP="00657DB1">
            <w:pPr>
              <w:rPr>
                <w:b/>
              </w:rPr>
            </w:pPr>
            <w:r>
              <w:rPr>
                <w:b/>
              </w:rPr>
              <w:t xml:space="preserve">2017; October meeting with DPHHS to finalize decision on drug </w:t>
            </w:r>
            <w:r w:rsidR="00595E59">
              <w:rPr>
                <w:b/>
              </w:rPr>
              <w:t>testing</w:t>
            </w:r>
            <w:r>
              <w:rPr>
                <w:b/>
              </w:rPr>
              <w:t xml:space="preserve"> and Help Act </w:t>
            </w:r>
          </w:p>
        </w:tc>
        <w:tc>
          <w:tcPr>
            <w:tcW w:w="2868" w:type="dxa"/>
            <w:tcBorders>
              <w:top w:val="single" w:sz="4" w:space="0" w:color="auto"/>
              <w:left w:val="single" w:sz="4" w:space="0" w:color="auto"/>
              <w:bottom w:val="single" w:sz="4" w:space="0" w:color="auto"/>
              <w:right w:val="single" w:sz="4" w:space="0" w:color="auto"/>
            </w:tcBorders>
            <w:vAlign w:val="center"/>
          </w:tcPr>
          <w:p w:rsidR="00913962" w:rsidRPr="00F0443B" w:rsidRDefault="0019534C" w:rsidP="00C000B4">
            <w:pPr>
              <w:ind w:left="6"/>
              <w:rPr>
                <w:b/>
              </w:rPr>
            </w:pPr>
            <w:r w:rsidRPr="00F0443B">
              <w:rPr>
                <w:b/>
              </w:rPr>
              <w:t>OCA will determine if they will issue a state-wide urinalysis RFP</w:t>
            </w:r>
            <w:r w:rsidR="00DF2D3F">
              <w:rPr>
                <w:b/>
              </w:rPr>
              <w:t xml:space="preserve"> may not be necessary</w:t>
            </w:r>
          </w:p>
        </w:tc>
        <w:tc>
          <w:tcPr>
            <w:tcW w:w="2826" w:type="dxa"/>
            <w:tcBorders>
              <w:top w:val="single" w:sz="4" w:space="0" w:color="auto"/>
              <w:left w:val="single" w:sz="4" w:space="0" w:color="auto"/>
              <w:bottom w:val="single" w:sz="4" w:space="0" w:color="auto"/>
              <w:right w:val="single" w:sz="4" w:space="0" w:color="auto"/>
            </w:tcBorders>
            <w:vAlign w:val="center"/>
          </w:tcPr>
          <w:p w:rsidR="00913962" w:rsidRPr="00F0443B" w:rsidRDefault="00A04F2D">
            <w:pPr>
              <w:rPr>
                <w:b/>
              </w:rPr>
            </w:pPr>
            <w:r>
              <w:rPr>
                <w:b/>
              </w:rPr>
              <w:t>OCA</w:t>
            </w:r>
          </w:p>
        </w:tc>
      </w:tr>
    </w:tbl>
    <w:p w:rsidR="00C05E4A" w:rsidRPr="00F0443B" w:rsidRDefault="00C05E4A" w:rsidP="00C05E4A">
      <w:pPr>
        <w:ind w:left="1080"/>
        <w:rPr>
          <w:b/>
          <w:sz w:val="24"/>
          <w:szCs w:val="24"/>
        </w:rPr>
      </w:pPr>
    </w:p>
    <w:p w:rsidR="005A6B3A" w:rsidRDefault="005A6B3A">
      <w:pPr>
        <w:spacing w:after="200" w:line="276" w:lineRule="auto"/>
        <w:rPr>
          <w:sz w:val="20"/>
          <w:szCs w:val="20"/>
        </w:rPr>
      </w:pPr>
      <w:r>
        <w:rPr>
          <w:sz w:val="20"/>
          <w:szCs w:val="20"/>
        </w:rPr>
        <w:br w:type="page"/>
      </w:r>
    </w:p>
    <w:p w:rsidR="00C05E4A" w:rsidRPr="00F0443B" w:rsidRDefault="00C05E4A" w:rsidP="00DB284F">
      <w:pPr>
        <w:jc w:val="center"/>
        <w:rPr>
          <w:b/>
          <w:sz w:val="28"/>
          <w:szCs w:val="28"/>
        </w:rPr>
      </w:pPr>
      <w:r w:rsidRPr="00F0443B">
        <w:rPr>
          <w:b/>
          <w:sz w:val="28"/>
          <w:szCs w:val="28"/>
        </w:rPr>
        <w:lastRenderedPageBreak/>
        <w:t>Theme:  Special Populations</w:t>
      </w:r>
    </w:p>
    <w:p w:rsidR="00C05E4A" w:rsidRPr="00F0443B" w:rsidRDefault="00C05E4A" w:rsidP="00C05E4A">
      <w:pPr>
        <w:jc w:val="center"/>
        <w:rPr>
          <w:sz w:val="28"/>
          <w:szCs w:val="28"/>
        </w:rPr>
      </w:pPr>
    </w:p>
    <w:p w:rsidR="00C05E4A" w:rsidRDefault="00C05E4A" w:rsidP="00C05E4A">
      <w:pPr>
        <w:rPr>
          <w:b/>
          <w:i/>
          <w:sz w:val="24"/>
          <w:szCs w:val="24"/>
        </w:rPr>
      </w:pPr>
      <w:r w:rsidRPr="00F0443B">
        <w:rPr>
          <w:b/>
          <w:sz w:val="24"/>
          <w:szCs w:val="24"/>
          <w:u w:val="single"/>
        </w:rPr>
        <w:t xml:space="preserve">Strategic Issue </w:t>
      </w:r>
      <w:r w:rsidR="00C000B4" w:rsidRPr="00F0443B">
        <w:rPr>
          <w:b/>
          <w:sz w:val="24"/>
          <w:szCs w:val="24"/>
          <w:u w:val="single"/>
        </w:rPr>
        <w:t>Six</w:t>
      </w:r>
      <w:r w:rsidRPr="00F0443B">
        <w:rPr>
          <w:b/>
          <w:sz w:val="24"/>
          <w:szCs w:val="24"/>
        </w:rPr>
        <w:t xml:space="preserve">:  </w:t>
      </w:r>
      <w:r w:rsidRPr="00F0443B">
        <w:rPr>
          <w:b/>
          <w:i/>
          <w:sz w:val="24"/>
          <w:szCs w:val="24"/>
        </w:rPr>
        <w:t xml:space="preserve">How can we address the </w:t>
      </w:r>
      <w:r w:rsidR="001C57D3" w:rsidRPr="00F0443B">
        <w:rPr>
          <w:b/>
          <w:i/>
          <w:sz w:val="24"/>
          <w:szCs w:val="24"/>
        </w:rPr>
        <w:t>Native American cultural and spiritual needs of drug court participant, as well as address any special issues pertaining to gender, sexual orientation, and mental health needs</w:t>
      </w:r>
      <w:r w:rsidR="00964181" w:rsidRPr="00F0443B">
        <w:rPr>
          <w:b/>
          <w:i/>
          <w:sz w:val="24"/>
          <w:szCs w:val="24"/>
        </w:rPr>
        <w:t xml:space="preserve"> of all drug court participants</w:t>
      </w:r>
      <w:r w:rsidRPr="00F0443B">
        <w:rPr>
          <w:b/>
          <w:i/>
          <w:sz w:val="24"/>
          <w:szCs w:val="24"/>
        </w:rPr>
        <w:t>?</w:t>
      </w:r>
    </w:p>
    <w:p w:rsidR="006A7C97" w:rsidRDefault="006A7C97" w:rsidP="00C05E4A">
      <w:pPr>
        <w:rPr>
          <w:b/>
          <w:i/>
          <w:sz w:val="24"/>
          <w:szCs w:val="24"/>
        </w:rPr>
      </w:pPr>
    </w:p>
    <w:p w:rsidR="00A146A9" w:rsidRPr="00A146A9" w:rsidRDefault="00A146A9" w:rsidP="00C05E4A">
      <w:pPr>
        <w:rPr>
          <w:b/>
          <w:i/>
          <w:sz w:val="24"/>
          <w:szCs w:val="24"/>
        </w:rPr>
      </w:pPr>
      <w:r>
        <w:rPr>
          <w:b/>
          <w:sz w:val="24"/>
          <w:szCs w:val="24"/>
          <w:u w:val="single"/>
        </w:rPr>
        <w:t>Measureable Goal</w:t>
      </w:r>
      <w:r>
        <w:rPr>
          <w:b/>
          <w:sz w:val="24"/>
          <w:szCs w:val="24"/>
        </w:rPr>
        <w:t xml:space="preserve">:  </w:t>
      </w:r>
      <w:r>
        <w:rPr>
          <w:b/>
          <w:i/>
          <w:sz w:val="24"/>
          <w:szCs w:val="24"/>
        </w:rPr>
        <w:t xml:space="preserve">Provide the services needed to maximize the drug court </w:t>
      </w:r>
      <w:r w:rsidR="009412BA">
        <w:rPr>
          <w:b/>
          <w:i/>
          <w:sz w:val="24"/>
          <w:szCs w:val="24"/>
        </w:rPr>
        <w:t>experience</w:t>
      </w:r>
      <w:r>
        <w:rPr>
          <w:b/>
          <w:i/>
          <w:sz w:val="24"/>
          <w:szCs w:val="24"/>
        </w:rPr>
        <w:t xml:space="preserve"> for special populations to include: identification of best practices, revise InfoPath as appropriate, </w:t>
      </w:r>
      <w:r w:rsidR="00A25B3C">
        <w:rPr>
          <w:b/>
          <w:i/>
          <w:sz w:val="24"/>
          <w:szCs w:val="24"/>
        </w:rPr>
        <w:t xml:space="preserve">provide </w:t>
      </w:r>
      <w:r>
        <w:rPr>
          <w:b/>
          <w:i/>
          <w:sz w:val="24"/>
          <w:szCs w:val="24"/>
        </w:rPr>
        <w:t>training of drug court team members on best practices to serve marginalized populations, address special population issues in local drug court policy and procedure manuals, and, if appropriate, develop pilot drug court projects with local tribes.</w:t>
      </w:r>
    </w:p>
    <w:p w:rsidR="00C05E4A" w:rsidRPr="00F0443B" w:rsidRDefault="00C05E4A" w:rsidP="00C05E4A">
      <w:pPr>
        <w:rPr>
          <w:i/>
          <w:sz w:val="24"/>
          <w:szCs w:val="24"/>
        </w:rPr>
      </w:pPr>
    </w:p>
    <w:p w:rsidR="00C05E4A" w:rsidRPr="00F0443B" w:rsidRDefault="00964181" w:rsidP="00C05E4A">
      <w:pPr>
        <w:rPr>
          <w:sz w:val="24"/>
          <w:szCs w:val="24"/>
        </w:rPr>
      </w:pPr>
      <w:r w:rsidRPr="00F0443B">
        <w:rPr>
          <w:sz w:val="24"/>
          <w:szCs w:val="24"/>
        </w:rPr>
        <w:t>The core (i.e. overall) strategy the Montana Drug Courts should pursue to successfully address this issue is:</w:t>
      </w:r>
    </w:p>
    <w:p w:rsidR="00DB284F" w:rsidRPr="00F0443B" w:rsidRDefault="00DB284F" w:rsidP="00C05E4A">
      <w:pPr>
        <w:rPr>
          <w:sz w:val="24"/>
          <w:szCs w:val="24"/>
        </w:rPr>
      </w:pPr>
    </w:p>
    <w:p w:rsidR="00DE4A42" w:rsidRPr="00F0443B" w:rsidRDefault="0019534C" w:rsidP="00F61633">
      <w:pPr>
        <w:pStyle w:val="ListParagraph"/>
        <w:numPr>
          <w:ilvl w:val="0"/>
          <w:numId w:val="20"/>
        </w:numPr>
        <w:rPr>
          <w:sz w:val="24"/>
          <w:szCs w:val="24"/>
        </w:rPr>
      </w:pPr>
      <w:r w:rsidRPr="00F0443B">
        <w:rPr>
          <w:sz w:val="24"/>
          <w:szCs w:val="24"/>
        </w:rPr>
        <w:t xml:space="preserve">Identify best practices as it relates to specific marginalized groups. </w:t>
      </w:r>
      <w:r w:rsidR="00DE4A42" w:rsidRPr="00F0443B">
        <w:rPr>
          <w:sz w:val="24"/>
          <w:szCs w:val="24"/>
        </w:rPr>
        <w:t xml:space="preserve"> </w:t>
      </w:r>
      <w:r w:rsidRPr="00F0443B">
        <w:rPr>
          <w:sz w:val="24"/>
          <w:szCs w:val="24"/>
        </w:rPr>
        <w:t>Review</w:t>
      </w:r>
    </w:p>
    <w:p w:rsidR="0019534C" w:rsidRPr="00F0443B" w:rsidRDefault="0019534C" w:rsidP="00DE4A42">
      <w:pPr>
        <w:pStyle w:val="ListParagraph"/>
        <w:ind w:left="450"/>
        <w:rPr>
          <w:sz w:val="24"/>
          <w:szCs w:val="24"/>
        </w:rPr>
      </w:pPr>
      <w:r w:rsidRPr="00F0443B">
        <w:rPr>
          <w:sz w:val="24"/>
          <w:szCs w:val="24"/>
        </w:rPr>
        <w:t>NREPP.samhsa.gov to identify what will</w:t>
      </w:r>
      <w:r w:rsidR="00DB284F" w:rsidRPr="00F0443B">
        <w:rPr>
          <w:sz w:val="24"/>
          <w:szCs w:val="24"/>
        </w:rPr>
        <w:t>,</w:t>
      </w:r>
      <w:r w:rsidRPr="00F0443B">
        <w:rPr>
          <w:sz w:val="24"/>
          <w:szCs w:val="24"/>
        </w:rPr>
        <w:t xml:space="preserve"> and will not</w:t>
      </w:r>
      <w:r w:rsidR="00DB284F" w:rsidRPr="00F0443B">
        <w:rPr>
          <w:sz w:val="24"/>
          <w:szCs w:val="24"/>
        </w:rPr>
        <w:t>,</w:t>
      </w:r>
      <w:r w:rsidRPr="00F0443B">
        <w:rPr>
          <w:sz w:val="24"/>
          <w:szCs w:val="24"/>
        </w:rPr>
        <w:t xml:space="preserve"> work for certain populations; review other websites</w:t>
      </w:r>
      <w:r w:rsidR="00E113D5" w:rsidRPr="00F0443B">
        <w:rPr>
          <w:sz w:val="24"/>
          <w:szCs w:val="24"/>
        </w:rPr>
        <w:t>,</w:t>
      </w:r>
      <w:r w:rsidRPr="00F0443B">
        <w:rPr>
          <w:sz w:val="24"/>
          <w:szCs w:val="24"/>
        </w:rPr>
        <w:t xml:space="preserve"> </w:t>
      </w:r>
      <w:r w:rsidR="00E113D5" w:rsidRPr="00F0443B">
        <w:rPr>
          <w:sz w:val="24"/>
          <w:szCs w:val="24"/>
        </w:rPr>
        <w:t>query the Rural Drug Court List Serv</w:t>
      </w:r>
      <w:r w:rsidRPr="00F0443B">
        <w:rPr>
          <w:sz w:val="24"/>
          <w:szCs w:val="24"/>
        </w:rPr>
        <w:t xml:space="preserve">. </w:t>
      </w:r>
    </w:p>
    <w:p w:rsidR="00DB284F" w:rsidRPr="00F0443B" w:rsidRDefault="00DB284F" w:rsidP="00DE4A42">
      <w:pPr>
        <w:pStyle w:val="ListParagraph"/>
        <w:ind w:left="450"/>
        <w:rPr>
          <w:sz w:val="24"/>
          <w:szCs w:val="24"/>
        </w:rPr>
      </w:pPr>
    </w:p>
    <w:p w:rsidR="005D5E84" w:rsidRDefault="00964181" w:rsidP="001B37EE">
      <w:pPr>
        <w:pStyle w:val="ListParagraph"/>
        <w:numPr>
          <w:ilvl w:val="0"/>
          <w:numId w:val="20"/>
        </w:numPr>
        <w:rPr>
          <w:sz w:val="24"/>
          <w:szCs w:val="24"/>
        </w:rPr>
      </w:pPr>
      <w:r w:rsidRPr="00F0443B">
        <w:rPr>
          <w:sz w:val="24"/>
          <w:szCs w:val="24"/>
        </w:rPr>
        <w:t>Assure that special populations are identified and need</w:t>
      </w:r>
      <w:r w:rsidR="00DB284F" w:rsidRPr="00F0443B">
        <w:rPr>
          <w:sz w:val="24"/>
          <w:szCs w:val="24"/>
        </w:rPr>
        <w:t>s</w:t>
      </w:r>
      <w:r w:rsidR="00E113D5" w:rsidRPr="00F0443B">
        <w:rPr>
          <w:sz w:val="24"/>
          <w:szCs w:val="24"/>
        </w:rPr>
        <w:t xml:space="preserve"> assessed</w:t>
      </w:r>
      <w:r w:rsidR="00DB284F" w:rsidRPr="00F0443B">
        <w:rPr>
          <w:sz w:val="24"/>
          <w:szCs w:val="24"/>
        </w:rPr>
        <w:t xml:space="preserve"> </w:t>
      </w:r>
      <w:r w:rsidR="005D5E84" w:rsidRPr="00F0443B">
        <w:rPr>
          <w:sz w:val="24"/>
          <w:szCs w:val="24"/>
        </w:rPr>
        <w:t>using best practice tools</w:t>
      </w:r>
      <w:r w:rsidR="00DB284F" w:rsidRPr="00F0443B">
        <w:rPr>
          <w:sz w:val="24"/>
          <w:szCs w:val="24"/>
        </w:rPr>
        <w:t xml:space="preserve">. </w:t>
      </w:r>
    </w:p>
    <w:p w:rsidR="001B37EE" w:rsidRPr="00F0443B" w:rsidRDefault="001B37EE" w:rsidP="001B37EE">
      <w:pPr>
        <w:pStyle w:val="ListParagraph"/>
        <w:ind w:left="450"/>
        <w:rPr>
          <w:sz w:val="24"/>
          <w:szCs w:val="24"/>
        </w:rPr>
      </w:pPr>
    </w:p>
    <w:p w:rsidR="005D5E84" w:rsidRPr="00F0443B" w:rsidRDefault="005D5E84" w:rsidP="00F61633">
      <w:pPr>
        <w:pStyle w:val="ListParagraph"/>
        <w:numPr>
          <w:ilvl w:val="0"/>
          <w:numId w:val="20"/>
        </w:numPr>
        <w:rPr>
          <w:sz w:val="24"/>
          <w:szCs w:val="24"/>
        </w:rPr>
      </w:pPr>
      <w:r w:rsidRPr="00F0443B">
        <w:rPr>
          <w:sz w:val="24"/>
          <w:szCs w:val="24"/>
        </w:rPr>
        <w:t>Drug court participants will receive relevant services to address their specific needs</w:t>
      </w:r>
      <w:r w:rsidR="00DB284F" w:rsidRPr="00F0443B">
        <w:rPr>
          <w:sz w:val="24"/>
          <w:szCs w:val="24"/>
        </w:rPr>
        <w:t>.</w:t>
      </w:r>
    </w:p>
    <w:p w:rsidR="005D5E84" w:rsidRPr="00F0443B" w:rsidRDefault="005D5E84" w:rsidP="00DB284F">
      <w:pPr>
        <w:rPr>
          <w:sz w:val="24"/>
          <w:szCs w:val="24"/>
        </w:rPr>
      </w:pPr>
    </w:p>
    <w:p w:rsidR="005D5E84" w:rsidRPr="00F0443B" w:rsidRDefault="005D5E84" w:rsidP="00F61633">
      <w:pPr>
        <w:pStyle w:val="ListParagraph"/>
        <w:numPr>
          <w:ilvl w:val="0"/>
          <w:numId w:val="20"/>
        </w:numPr>
        <w:rPr>
          <w:sz w:val="24"/>
          <w:szCs w:val="24"/>
        </w:rPr>
      </w:pPr>
      <w:r w:rsidRPr="00F0443B">
        <w:rPr>
          <w:sz w:val="24"/>
          <w:szCs w:val="24"/>
        </w:rPr>
        <w:t xml:space="preserve">Training </w:t>
      </w:r>
      <w:r w:rsidR="00E113D5" w:rsidRPr="00F0443B">
        <w:rPr>
          <w:sz w:val="24"/>
          <w:szCs w:val="24"/>
        </w:rPr>
        <w:t xml:space="preserve">of drug court team members </w:t>
      </w:r>
      <w:r w:rsidRPr="00F0443B">
        <w:rPr>
          <w:sz w:val="24"/>
          <w:szCs w:val="24"/>
        </w:rPr>
        <w:t xml:space="preserve">on special needs </w:t>
      </w:r>
      <w:r w:rsidR="0019534C" w:rsidRPr="00F0443B">
        <w:rPr>
          <w:sz w:val="24"/>
          <w:szCs w:val="24"/>
        </w:rPr>
        <w:t>populations</w:t>
      </w:r>
      <w:r w:rsidRPr="00F0443B">
        <w:rPr>
          <w:sz w:val="24"/>
          <w:szCs w:val="24"/>
        </w:rPr>
        <w:t xml:space="preserve"> will occur that identifies best practices to serve marginalized populations</w:t>
      </w:r>
      <w:r w:rsidR="00DB284F" w:rsidRPr="00F0443B">
        <w:rPr>
          <w:sz w:val="24"/>
          <w:szCs w:val="24"/>
        </w:rPr>
        <w:t>.</w:t>
      </w:r>
    </w:p>
    <w:p w:rsidR="00DB284F" w:rsidRPr="00F0443B" w:rsidRDefault="00DB284F" w:rsidP="00DB284F">
      <w:pPr>
        <w:rPr>
          <w:sz w:val="24"/>
          <w:szCs w:val="24"/>
        </w:rPr>
      </w:pPr>
    </w:p>
    <w:p w:rsidR="00E113D5" w:rsidRPr="00F0443B" w:rsidRDefault="00E113D5" w:rsidP="00F61633">
      <w:pPr>
        <w:pStyle w:val="ListParagraph"/>
        <w:numPr>
          <w:ilvl w:val="0"/>
          <w:numId w:val="20"/>
        </w:numPr>
        <w:rPr>
          <w:sz w:val="24"/>
          <w:szCs w:val="24"/>
        </w:rPr>
      </w:pPr>
      <w:r w:rsidRPr="00F0443B">
        <w:rPr>
          <w:sz w:val="24"/>
          <w:szCs w:val="24"/>
        </w:rPr>
        <w:t>Local drug courts will have policies and procedures that address special populations.</w:t>
      </w:r>
    </w:p>
    <w:p w:rsidR="00DB284F" w:rsidRPr="00F0443B" w:rsidRDefault="00DB284F" w:rsidP="00DB284F">
      <w:pPr>
        <w:rPr>
          <w:sz w:val="24"/>
          <w:szCs w:val="24"/>
        </w:rPr>
      </w:pPr>
    </w:p>
    <w:p w:rsidR="00E113D5" w:rsidRPr="00F0443B" w:rsidRDefault="00E113D5" w:rsidP="00F61633">
      <w:pPr>
        <w:pStyle w:val="ListParagraph"/>
        <w:numPr>
          <w:ilvl w:val="0"/>
          <w:numId w:val="20"/>
        </w:numPr>
        <w:rPr>
          <w:sz w:val="24"/>
          <w:szCs w:val="24"/>
        </w:rPr>
      </w:pPr>
      <w:r w:rsidRPr="00F0443B">
        <w:rPr>
          <w:sz w:val="24"/>
          <w:szCs w:val="24"/>
        </w:rPr>
        <w:t>Develop pilot projects with tribal courts to include tribal drug court services.</w:t>
      </w:r>
    </w:p>
    <w:p w:rsidR="006A7C97" w:rsidRDefault="006A7C97">
      <w:pPr>
        <w:spacing w:after="200" w:line="276" w:lineRule="auto"/>
        <w:rPr>
          <w:b/>
          <w:sz w:val="24"/>
          <w:szCs w:val="24"/>
        </w:rPr>
      </w:pPr>
      <w:r>
        <w:rPr>
          <w:b/>
          <w:sz w:val="24"/>
          <w:szCs w:val="24"/>
        </w:rPr>
        <w:br w:type="page"/>
      </w:r>
    </w:p>
    <w:p w:rsidR="00E113D5" w:rsidRPr="00F0443B" w:rsidRDefault="00E113D5" w:rsidP="00255DEE">
      <w:pPr>
        <w:pStyle w:val="ListParagraph"/>
        <w:rPr>
          <w:b/>
          <w:sz w:val="24"/>
          <w:szCs w:val="24"/>
        </w:rPr>
      </w:pPr>
    </w:p>
    <w:p w:rsidR="00C05E4A" w:rsidRPr="00F0443B" w:rsidRDefault="00C05E4A" w:rsidP="00255DEE">
      <w:pPr>
        <w:ind w:left="165"/>
        <w:rPr>
          <w:b/>
          <w:sz w:val="24"/>
          <w:szCs w:val="24"/>
        </w:rPr>
      </w:pPr>
    </w:p>
    <w:tbl>
      <w:tblPr>
        <w:tblStyle w:val="TableGrid"/>
        <w:tblW w:w="0" w:type="auto"/>
        <w:tblInd w:w="1080" w:type="dxa"/>
        <w:tblLook w:val="04A0" w:firstRow="1" w:lastRow="0" w:firstColumn="1" w:lastColumn="0" w:noHBand="0" w:noVBand="1"/>
      </w:tblPr>
      <w:tblGrid>
        <w:gridCol w:w="2802"/>
        <w:gridCol w:w="2868"/>
        <w:gridCol w:w="2826"/>
      </w:tblGrid>
      <w:tr w:rsidR="00C05E4A" w:rsidRPr="00F0443B" w:rsidTr="00C05E4A">
        <w:tc>
          <w:tcPr>
            <w:tcW w:w="2802" w:type="dxa"/>
            <w:tcBorders>
              <w:top w:val="single" w:sz="4" w:space="0" w:color="auto"/>
              <w:left w:val="single" w:sz="4" w:space="0" w:color="auto"/>
              <w:bottom w:val="single" w:sz="4" w:space="0" w:color="auto"/>
              <w:right w:val="single" w:sz="4" w:space="0" w:color="auto"/>
            </w:tcBorders>
            <w:hideMark/>
          </w:tcPr>
          <w:p w:rsidR="00C05E4A" w:rsidRPr="00F0443B" w:rsidRDefault="00C05E4A">
            <w:pPr>
              <w:jc w:val="center"/>
              <w:rPr>
                <w:b/>
                <w:sz w:val="24"/>
                <w:szCs w:val="24"/>
              </w:rPr>
            </w:pPr>
            <w:r w:rsidRPr="00F0443B">
              <w:rPr>
                <w:b/>
                <w:sz w:val="24"/>
                <w:szCs w:val="24"/>
              </w:rPr>
              <w:t>Target Date</w:t>
            </w:r>
          </w:p>
        </w:tc>
        <w:tc>
          <w:tcPr>
            <w:tcW w:w="2868" w:type="dxa"/>
            <w:tcBorders>
              <w:top w:val="single" w:sz="4" w:space="0" w:color="auto"/>
              <w:left w:val="single" w:sz="4" w:space="0" w:color="auto"/>
              <w:bottom w:val="single" w:sz="4" w:space="0" w:color="auto"/>
              <w:right w:val="single" w:sz="4" w:space="0" w:color="auto"/>
            </w:tcBorders>
            <w:hideMark/>
          </w:tcPr>
          <w:p w:rsidR="00C05E4A" w:rsidRPr="00F0443B" w:rsidRDefault="00C05E4A">
            <w:pPr>
              <w:jc w:val="center"/>
              <w:rPr>
                <w:b/>
                <w:sz w:val="24"/>
                <w:szCs w:val="24"/>
              </w:rPr>
            </w:pPr>
            <w:r w:rsidRPr="00F0443B">
              <w:rPr>
                <w:b/>
                <w:sz w:val="24"/>
                <w:szCs w:val="24"/>
              </w:rPr>
              <w:t>Responsibility</w:t>
            </w:r>
          </w:p>
        </w:tc>
        <w:tc>
          <w:tcPr>
            <w:tcW w:w="2826" w:type="dxa"/>
            <w:tcBorders>
              <w:top w:val="single" w:sz="4" w:space="0" w:color="auto"/>
              <w:left w:val="single" w:sz="4" w:space="0" w:color="auto"/>
              <w:bottom w:val="single" w:sz="4" w:space="0" w:color="auto"/>
              <w:right w:val="single" w:sz="4" w:space="0" w:color="auto"/>
            </w:tcBorders>
            <w:hideMark/>
          </w:tcPr>
          <w:p w:rsidR="00C05E4A" w:rsidRPr="00F0443B" w:rsidRDefault="00C05E4A">
            <w:pPr>
              <w:jc w:val="center"/>
              <w:rPr>
                <w:b/>
                <w:sz w:val="24"/>
                <w:szCs w:val="24"/>
              </w:rPr>
            </w:pPr>
            <w:r w:rsidRPr="00F0443B">
              <w:rPr>
                <w:b/>
                <w:sz w:val="24"/>
                <w:szCs w:val="24"/>
              </w:rPr>
              <w:t>Key Participants</w:t>
            </w:r>
          </w:p>
        </w:tc>
      </w:tr>
      <w:tr w:rsidR="005A6B3A" w:rsidRPr="00F0443B" w:rsidTr="00C60B80">
        <w:tc>
          <w:tcPr>
            <w:tcW w:w="2802"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pPr>
              <w:rPr>
                <w:b/>
              </w:rPr>
            </w:pPr>
            <w:r w:rsidRPr="00F0443B">
              <w:rPr>
                <w:b/>
              </w:rPr>
              <w:t>Ongoing</w:t>
            </w:r>
          </w:p>
        </w:tc>
        <w:tc>
          <w:tcPr>
            <w:tcW w:w="2868"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rsidP="00C000B4">
            <w:pPr>
              <w:rPr>
                <w:b/>
              </w:rPr>
            </w:pPr>
            <w:r w:rsidRPr="00F0443B">
              <w:rPr>
                <w:b/>
              </w:rPr>
              <w:t xml:space="preserve">Identify special populations </w:t>
            </w:r>
          </w:p>
        </w:tc>
        <w:tc>
          <w:tcPr>
            <w:tcW w:w="2826"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pPr>
              <w:rPr>
                <w:b/>
              </w:rPr>
            </w:pPr>
            <w:r w:rsidRPr="00F0443B">
              <w:rPr>
                <w:b/>
              </w:rPr>
              <w:t xml:space="preserve"> Local coordinators</w:t>
            </w:r>
          </w:p>
        </w:tc>
      </w:tr>
      <w:tr w:rsidR="005A6B3A" w:rsidRPr="00F0443B" w:rsidTr="00C05E4A">
        <w:tc>
          <w:tcPr>
            <w:tcW w:w="2802" w:type="dxa"/>
            <w:tcBorders>
              <w:top w:val="single" w:sz="4" w:space="0" w:color="auto"/>
              <w:left w:val="single" w:sz="4" w:space="0" w:color="auto"/>
              <w:bottom w:val="single" w:sz="4" w:space="0" w:color="auto"/>
              <w:right w:val="single" w:sz="4" w:space="0" w:color="auto"/>
            </w:tcBorders>
            <w:vAlign w:val="center"/>
            <w:hideMark/>
          </w:tcPr>
          <w:p w:rsidR="005A6B3A" w:rsidRPr="00F0443B" w:rsidRDefault="005A6B3A">
            <w:pPr>
              <w:rPr>
                <w:b/>
              </w:rPr>
            </w:pPr>
            <w:r w:rsidRPr="00F0443B">
              <w:rPr>
                <w:b/>
              </w:rPr>
              <w:t>Ongoing</w:t>
            </w:r>
          </w:p>
        </w:tc>
        <w:tc>
          <w:tcPr>
            <w:tcW w:w="2868" w:type="dxa"/>
            <w:tcBorders>
              <w:top w:val="single" w:sz="4" w:space="0" w:color="auto"/>
              <w:left w:val="single" w:sz="4" w:space="0" w:color="auto"/>
              <w:bottom w:val="single" w:sz="4" w:space="0" w:color="auto"/>
              <w:right w:val="single" w:sz="4" w:space="0" w:color="auto"/>
            </w:tcBorders>
            <w:vAlign w:val="center"/>
            <w:hideMark/>
          </w:tcPr>
          <w:p w:rsidR="005A6B3A" w:rsidRPr="00F0443B" w:rsidRDefault="005A6B3A" w:rsidP="00C000B4">
            <w:pPr>
              <w:ind w:left="6"/>
              <w:rPr>
                <w:b/>
              </w:rPr>
            </w:pPr>
            <w:r w:rsidRPr="00F0443B">
              <w:rPr>
                <w:b/>
              </w:rPr>
              <w:t>Identify best practices for marginalized populations</w:t>
            </w:r>
          </w:p>
        </w:tc>
        <w:tc>
          <w:tcPr>
            <w:tcW w:w="2826"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pPr>
              <w:rPr>
                <w:b/>
              </w:rPr>
            </w:pPr>
            <w:r w:rsidRPr="00F0443B">
              <w:rPr>
                <w:b/>
              </w:rPr>
              <w:t>Jeff Kushner and coordinators</w:t>
            </w:r>
          </w:p>
        </w:tc>
      </w:tr>
      <w:tr w:rsidR="005A6B3A" w:rsidRPr="00F0443B" w:rsidTr="00C05E4A">
        <w:tc>
          <w:tcPr>
            <w:tcW w:w="2802" w:type="dxa"/>
            <w:tcBorders>
              <w:top w:val="single" w:sz="4" w:space="0" w:color="auto"/>
              <w:left w:val="single" w:sz="4" w:space="0" w:color="auto"/>
              <w:bottom w:val="single" w:sz="4" w:space="0" w:color="auto"/>
              <w:right w:val="single" w:sz="4" w:space="0" w:color="auto"/>
            </w:tcBorders>
            <w:vAlign w:val="center"/>
            <w:hideMark/>
          </w:tcPr>
          <w:p w:rsidR="005A6B3A" w:rsidRPr="00F0443B" w:rsidRDefault="005A6B3A">
            <w:pPr>
              <w:rPr>
                <w:b/>
              </w:rPr>
            </w:pPr>
            <w:r w:rsidRPr="00F0443B">
              <w:rPr>
                <w:b/>
              </w:rPr>
              <w:t>January 2016</w:t>
            </w:r>
          </w:p>
        </w:tc>
        <w:tc>
          <w:tcPr>
            <w:tcW w:w="2868" w:type="dxa"/>
            <w:tcBorders>
              <w:top w:val="single" w:sz="4" w:space="0" w:color="auto"/>
              <w:left w:val="single" w:sz="4" w:space="0" w:color="auto"/>
              <w:bottom w:val="single" w:sz="4" w:space="0" w:color="auto"/>
              <w:right w:val="single" w:sz="4" w:space="0" w:color="auto"/>
            </w:tcBorders>
            <w:vAlign w:val="center"/>
            <w:hideMark/>
          </w:tcPr>
          <w:p w:rsidR="005A6B3A" w:rsidRPr="00F0443B" w:rsidRDefault="005A6B3A" w:rsidP="00C000B4">
            <w:pPr>
              <w:ind w:left="6"/>
              <w:rPr>
                <w:b/>
              </w:rPr>
            </w:pPr>
            <w:r w:rsidRPr="00F0443B">
              <w:rPr>
                <w:b/>
              </w:rPr>
              <w:t xml:space="preserve">Revise InfoPath </w:t>
            </w:r>
          </w:p>
        </w:tc>
        <w:tc>
          <w:tcPr>
            <w:tcW w:w="2826"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pPr>
              <w:rPr>
                <w:b/>
              </w:rPr>
            </w:pPr>
            <w:r w:rsidRPr="00F0443B">
              <w:rPr>
                <w:b/>
              </w:rPr>
              <w:t>Jeff Kushner/Kevin Cook</w:t>
            </w:r>
          </w:p>
        </w:tc>
      </w:tr>
      <w:tr w:rsidR="005A6B3A" w:rsidRPr="00F0443B" w:rsidTr="00C05E4A">
        <w:tc>
          <w:tcPr>
            <w:tcW w:w="2802"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pPr>
              <w:rPr>
                <w:b/>
              </w:rPr>
            </w:pPr>
            <w:r w:rsidRPr="00F0443B">
              <w:rPr>
                <w:b/>
              </w:rPr>
              <w:t>October 2016 and ongoing</w:t>
            </w:r>
          </w:p>
        </w:tc>
        <w:tc>
          <w:tcPr>
            <w:tcW w:w="2868"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rsidP="00C000B4">
            <w:pPr>
              <w:ind w:left="6"/>
              <w:rPr>
                <w:b/>
              </w:rPr>
            </w:pPr>
            <w:r w:rsidRPr="00F0443B">
              <w:rPr>
                <w:b/>
              </w:rPr>
              <w:t>Training on special needs populations</w:t>
            </w:r>
            <w:r w:rsidR="00DF2D3F">
              <w:rPr>
                <w:b/>
              </w:rPr>
              <w:t xml:space="preserve"> see Drug Court Conference agenda</w:t>
            </w:r>
          </w:p>
        </w:tc>
        <w:tc>
          <w:tcPr>
            <w:tcW w:w="2826"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pPr>
              <w:rPr>
                <w:b/>
              </w:rPr>
            </w:pPr>
            <w:r w:rsidRPr="00F0443B">
              <w:rPr>
                <w:b/>
              </w:rPr>
              <w:t>Jeff Kushner/consultants</w:t>
            </w:r>
          </w:p>
        </w:tc>
      </w:tr>
      <w:tr w:rsidR="005A6B3A" w:rsidRPr="00F0443B" w:rsidTr="00C05E4A">
        <w:tc>
          <w:tcPr>
            <w:tcW w:w="2802" w:type="dxa"/>
            <w:tcBorders>
              <w:top w:val="single" w:sz="4" w:space="0" w:color="auto"/>
              <w:left w:val="single" w:sz="4" w:space="0" w:color="auto"/>
              <w:bottom w:val="single" w:sz="4" w:space="0" w:color="auto"/>
              <w:right w:val="single" w:sz="4" w:space="0" w:color="auto"/>
            </w:tcBorders>
            <w:vAlign w:val="center"/>
          </w:tcPr>
          <w:p w:rsidR="005A6B3A" w:rsidRPr="00F0443B" w:rsidRDefault="00DF2D3F" w:rsidP="00DB284F">
            <w:pPr>
              <w:rPr>
                <w:b/>
              </w:rPr>
            </w:pPr>
            <w:r>
              <w:rPr>
                <w:b/>
              </w:rPr>
              <w:t>April 2017</w:t>
            </w:r>
          </w:p>
        </w:tc>
        <w:tc>
          <w:tcPr>
            <w:tcW w:w="2868"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rsidP="00C000B4">
            <w:pPr>
              <w:ind w:left="6"/>
              <w:rPr>
                <w:b/>
              </w:rPr>
            </w:pPr>
            <w:r w:rsidRPr="00F0443B">
              <w:rPr>
                <w:b/>
              </w:rPr>
              <w:t>Revise policies and procedures to include guidelines on special populations</w:t>
            </w:r>
          </w:p>
        </w:tc>
        <w:tc>
          <w:tcPr>
            <w:tcW w:w="2826"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pPr>
              <w:rPr>
                <w:b/>
              </w:rPr>
            </w:pPr>
            <w:r w:rsidRPr="00F0443B">
              <w:rPr>
                <w:b/>
              </w:rPr>
              <w:t>Jeff Kushner and coordinators</w:t>
            </w:r>
          </w:p>
        </w:tc>
      </w:tr>
      <w:tr w:rsidR="005A6B3A" w:rsidRPr="00F0443B" w:rsidTr="00C05E4A">
        <w:tc>
          <w:tcPr>
            <w:tcW w:w="2802" w:type="dxa"/>
            <w:tcBorders>
              <w:top w:val="single" w:sz="4" w:space="0" w:color="auto"/>
              <w:left w:val="single" w:sz="4" w:space="0" w:color="auto"/>
              <w:bottom w:val="single" w:sz="4" w:space="0" w:color="auto"/>
              <w:right w:val="single" w:sz="4" w:space="0" w:color="auto"/>
            </w:tcBorders>
            <w:vAlign w:val="center"/>
            <w:hideMark/>
          </w:tcPr>
          <w:p w:rsidR="005A6B3A" w:rsidRPr="00F0443B" w:rsidRDefault="005A6B3A">
            <w:pPr>
              <w:rPr>
                <w:b/>
              </w:rPr>
            </w:pPr>
            <w:r w:rsidRPr="00F0443B">
              <w:rPr>
                <w:b/>
              </w:rPr>
              <w:t>2017</w:t>
            </w:r>
          </w:p>
        </w:tc>
        <w:tc>
          <w:tcPr>
            <w:tcW w:w="2868" w:type="dxa"/>
            <w:tcBorders>
              <w:top w:val="single" w:sz="4" w:space="0" w:color="auto"/>
              <w:left w:val="single" w:sz="4" w:space="0" w:color="auto"/>
              <w:bottom w:val="single" w:sz="4" w:space="0" w:color="auto"/>
              <w:right w:val="single" w:sz="4" w:space="0" w:color="auto"/>
            </w:tcBorders>
            <w:vAlign w:val="center"/>
            <w:hideMark/>
          </w:tcPr>
          <w:p w:rsidR="005A6B3A" w:rsidRPr="00F0443B" w:rsidRDefault="005A6B3A" w:rsidP="00C000B4">
            <w:pPr>
              <w:ind w:left="6"/>
              <w:rPr>
                <w:b/>
              </w:rPr>
            </w:pPr>
            <w:r w:rsidRPr="00F0443B">
              <w:rPr>
                <w:b/>
              </w:rPr>
              <w:t xml:space="preserve">Develop pilot projects with tribal courts </w:t>
            </w:r>
            <w:r w:rsidR="00DF2D3F">
              <w:rPr>
                <w:b/>
              </w:rPr>
              <w:t xml:space="preserve"> (grant pending in the 20</w:t>
            </w:r>
            <w:r w:rsidR="00DF2D3F" w:rsidRPr="00F96979">
              <w:rPr>
                <w:b/>
                <w:vertAlign w:val="superscript"/>
              </w:rPr>
              <w:t>th</w:t>
            </w:r>
            <w:r w:rsidR="00DF2D3F">
              <w:rPr>
                <w:b/>
              </w:rPr>
              <w:t xml:space="preserve"> Judicial District)</w:t>
            </w:r>
          </w:p>
        </w:tc>
        <w:tc>
          <w:tcPr>
            <w:tcW w:w="2826" w:type="dxa"/>
            <w:tcBorders>
              <w:top w:val="single" w:sz="4" w:space="0" w:color="auto"/>
              <w:left w:val="single" w:sz="4" w:space="0" w:color="auto"/>
              <w:bottom w:val="single" w:sz="4" w:space="0" w:color="auto"/>
              <w:right w:val="single" w:sz="4" w:space="0" w:color="auto"/>
            </w:tcBorders>
            <w:vAlign w:val="center"/>
          </w:tcPr>
          <w:p w:rsidR="005A6B3A" w:rsidRPr="00F0443B" w:rsidRDefault="005A6B3A" w:rsidP="00DF2D3F">
            <w:pPr>
              <w:ind w:left="6"/>
              <w:rPr>
                <w:b/>
              </w:rPr>
            </w:pPr>
            <w:r w:rsidRPr="00F0443B">
              <w:rPr>
                <w:b/>
              </w:rPr>
              <w:t xml:space="preserve">Jeff Kushner, , </w:t>
            </w:r>
            <w:r w:rsidR="00DF2D3F">
              <w:rPr>
                <w:b/>
              </w:rPr>
              <w:t xml:space="preserve">Judge James Manley, </w:t>
            </w:r>
            <w:r w:rsidRPr="00F0443B">
              <w:rPr>
                <w:b/>
              </w:rPr>
              <w:t>Maylinn Smith, Tribal Law/Policy Institute</w:t>
            </w:r>
          </w:p>
        </w:tc>
      </w:tr>
    </w:tbl>
    <w:p w:rsidR="00C60B80" w:rsidRDefault="00C60B80" w:rsidP="00C05E4A">
      <w:pPr>
        <w:jc w:val="center"/>
        <w:rPr>
          <w:b/>
          <w:sz w:val="28"/>
          <w:szCs w:val="28"/>
        </w:rPr>
      </w:pPr>
    </w:p>
    <w:p w:rsidR="006A7C97" w:rsidRDefault="006A7C97">
      <w:pPr>
        <w:spacing w:after="200" w:line="276" w:lineRule="auto"/>
        <w:rPr>
          <w:b/>
          <w:sz w:val="28"/>
          <w:szCs w:val="28"/>
        </w:rPr>
      </w:pPr>
      <w:r>
        <w:rPr>
          <w:b/>
          <w:sz w:val="28"/>
          <w:szCs w:val="28"/>
        </w:rPr>
        <w:br w:type="page"/>
      </w:r>
    </w:p>
    <w:p w:rsidR="00C60B80" w:rsidRDefault="00C60B80" w:rsidP="00C05E4A">
      <w:pPr>
        <w:jc w:val="center"/>
        <w:rPr>
          <w:b/>
          <w:sz w:val="28"/>
          <w:szCs w:val="28"/>
        </w:rPr>
      </w:pPr>
    </w:p>
    <w:p w:rsidR="00C05E4A" w:rsidRPr="00F0443B" w:rsidRDefault="00C05E4A" w:rsidP="00C05E4A">
      <w:pPr>
        <w:jc w:val="center"/>
        <w:rPr>
          <w:b/>
          <w:sz w:val="28"/>
          <w:szCs w:val="28"/>
        </w:rPr>
      </w:pPr>
      <w:r w:rsidRPr="00F0443B">
        <w:rPr>
          <w:b/>
          <w:sz w:val="28"/>
          <w:szCs w:val="28"/>
        </w:rPr>
        <w:t>Theme:  Data System</w:t>
      </w:r>
    </w:p>
    <w:p w:rsidR="00C05E4A" w:rsidRPr="00F0443B" w:rsidRDefault="00C05E4A" w:rsidP="00C05E4A">
      <w:pPr>
        <w:rPr>
          <w:b/>
          <w:sz w:val="24"/>
          <w:szCs w:val="24"/>
        </w:rPr>
      </w:pPr>
    </w:p>
    <w:p w:rsidR="00901A00" w:rsidRDefault="00901A00" w:rsidP="00C05E4A">
      <w:pPr>
        <w:rPr>
          <w:b/>
          <w:i/>
          <w:sz w:val="24"/>
          <w:szCs w:val="24"/>
        </w:rPr>
      </w:pPr>
      <w:r w:rsidRPr="00F0443B">
        <w:rPr>
          <w:b/>
          <w:sz w:val="24"/>
          <w:szCs w:val="24"/>
          <w:u w:val="single"/>
        </w:rPr>
        <w:t xml:space="preserve">Strategic Issue </w:t>
      </w:r>
      <w:r w:rsidR="00C000B4" w:rsidRPr="00F0443B">
        <w:rPr>
          <w:b/>
          <w:sz w:val="24"/>
          <w:szCs w:val="24"/>
          <w:u w:val="single"/>
        </w:rPr>
        <w:t>Seven</w:t>
      </w:r>
      <w:r w:rsidRPr="00F0443B">
        <w:rPr>
          <w:b/>
          <w:sz w:val="24"/>
          <w:szCs w:val="24"/>
          <w:u w:val="single"/>
        </w:rPr>
        <w:t xml:space="preserve">: </w:t>
      </w:r>
      <w:r w:rsidR="00C000B4" w:rsidRPr="00F0443B">
        <w:rPr>
          <w:b/>
          <w:sz w:val="24"/>
          <w:szCs w:val="24"/>
          <w:u w:val="single"/>
        </w:rPr>
        <w:t xml:space="preserve"> </w:t>
      </w:r>
      <w:r w:rsidRPr="00F0443B">
        <w:rPr>
          <w:b/>
          <w:i/>
          <w:sz w:val="24"/>
          <w:szCs w:val="24"/>
        </w:rPr>
        <w:t xml:space="preserve">How can we </w:t>
      </w:r>
      <w:r w:rsidR="00964181" w:rsidRPr="00F0443B">
        <w:rPr>
          <w:b/>
          <w:i/>
          <w:sz w:val="24"/>
          <w:szCs w:val="24"/>
        </w:rPr>
        <w:t>implement</w:t>
      </w:r>
      <w:r w:rsidR="00A04F2D">
        <w:rPr>
          <w:b/>
          <w:i/>
          <w:sz w:val="24"/>
          <w:szCs w:val="24"/>
        </w:rPr>
        <w:t xml:space="preserve"> a state</w:t>
      </w:r>
      <w:r w:rsidRPr="00F0443B">
        <w:rPr>
          <w:b/>
          <w:i/>
          <w:sz w:val="24"/>
          <w:szCs w:val="24"/>
        </w:rPr>
        <w:t>wide, interactive, web-based case management system with reporting capability at the state and local level that is accessible to all Montana Treatment Courts?</w:t>
      </w:r>
    </w:p>
    <w:p w:rsidR="006A7C97" w:rsidRDefault="006A7C97" w:rsidP="00C05E4A">
      <w:pPr>
        <w:rPr>
          <w:b/>
          <w:i/>
          <w:sz w:val="24"/>
          <w:szCs w:val="24"/>
        </w:rPr>
      </w:pPr>
    </w:p>
    <w:p w:rsidR="00A146A9" w:rsidRPr="00A146A9" w:rsidRDefault="00A146A9" w:rsidP="00C05E4A">
      <w:pPr>
        <w:rPr>
          <w:b/>
          <w:i/>
          <w:sz w:val="24"/>
          <w:szCs w:val="24"/>
        </w:rPr>
      </w:pPr>
      <w:r>
        <w:rPr>
          <w:b/>
          <w:sz w:val="24"/>
          <w:szCs w:val="24"/>
          <w:u w:val="single"/>
        </w:rPr>
        <w:t>Measureable Goal</w:t>
      </w:r>
      <w:r>
        <w:rPr>
          <w:b/>
          <w:sz w:val="24"/>
          <w:szCs w:val="24"/>
        </w:rPr>
        <w:t>:</w:t>
      </w:r>
      <w:r>
        <w:rPr>
          <w:b/>
          <w:i/>
          <w:sz w:val="24"/>
          <w:szCs w:val="24"/>
        </w:rPr>
        <w:t xml:space="preserve"> </w:t>
      </w:r>
      <w:r w:rsidR="00A04F2D">
        <w:rPr>
          <w:b/>
          <w:i/>
          <w:sz w:val="24"/>
          <w:szCs w:val="24"/>
        </w:rPr>
        <w:t>The OCA</w:t>
      </w:r>
      <w:r w:rsidR="00C31273">
        <w:rPr>
          <w:b/>
          <w:i/>
          <w:sz w:val="24"/>
          <w:szCs w:val="24"/>
        </w:rPr>
        <w:t xml:space="preserve"> will </w:t>
      </w:r>
      <w:r w:rsidR="00657DB1">
        <w:rPr>
          <w:b/>
          <w:i/>
          <w:sz w:val="24"/>
          <w:szCs w:val="24"/>
        </w:rPr>
        <w:t xml:space="preserve">seek funding to </w:t>
      </w:r>
      <w:r w:rsidR="00C31273">
        <w:rPr>
          <w:b/>
          <w:i/>
          <w:sz w:val="24"/>
          <w:szCs w:val="24"/>
        </w:rPr>
        <w:t>implement a statewide management information system that meets the case management needs of local drug courts and the reporting needs of the O</w:t>
      </w:r>
      <w:r w:rsidR="00657DB1">
        <w:rPr>
          <w:b/>
          <w:i/>
          <w:sz w:val="24"/>
          <w:szCs w:val="24"/>
        </w:rPr>
        <w:t>CA</w:t>
      </w:r>
      <w:r w:rsidR="00A25B3C">
        <w:rPr>
          <w:b/>
          <w:i/>
          <w:sz w:val="24"/>
          <w:szCs w:val="24"/>
        </w:rPr>
        <w:t xml:space="preserve"> and the Legislature</w:t>
      </w:r>
      <w:r w:rsidR="00C31273">
        <w:rPr>
          <w:b/>
          <w:i/>
          <w:sz w:val="24"/>
          <w:szCs w:val="24"/>
        </w:rPr>
        <w:t>.</w:t>
      </w:r>
    </w:p>
    <w:p w:rsidR="00901A00" w:rsidRPr="00F0443B" w:rsidRDefault="00901A00" w:rsidP="00C05E4A">
      <w:pPr>
        <w:rPr>
          <w:b/>
          <w:i/>
          <w:sz w:val="24"/>
          <w:szCs w:val="24"/>
        </w:rPr>
      </w:pPr>
    </w:p>
    <w:p w:rsidR="00C05E4A" w:rsidRPr="00F0443B" w:rsidRDefault="00964181" w:rsidP="00C05E4A">
      <w:pPr>
        <w:rPr>
          <w:sz w:val="24"/>
          <w:szCs w:val="24"/>
        </w:rPr>
      </w:pPr>
      <w:r w:rsidRPr="00F0443B">
        <w:rPr>
          <w:sz w:val="24"/>
          <w:szCs w:val="24"/>
        </w:rPr>
        <w:t xml:space="preserve">The core (i.e. overall) strategy the Montana Drug Courts should pursue to </w:t>
      </w:r>
      <w:r w:rsidR="00440704" w:rsidRPr="00F0443B">
        <w:rPr>
          <w:sz w:val="24"/>
          <w:szCs w:val="24"/>
        </w:rPr>
        <w:t>successfully</w:t>
      </w:r>
      <w:r w:rsidRPr="00F0443B">
        <w:rPr>
          <w:sz w:val="24"/>
          <w:szCs w:val="24"/>
        </w:rPr>
        <w:t xml:space="preserve"> address this is issue is:</w:t>
      </w:r>
    </w:p>
    <w:p w:rsidR="00C000B4" w:rsidRPr="00F0443B" w:rsidRDefault="00C000B4" w:rsidP="00C05E4A">
      <w:pPr>
        <w:rPr>
          <w:sz w:val="24"/>
          <w:szCs w:val="24"/>
        </w:rPr>
      </w:pPr>
    </w:p>
    <w:p w:rsidR="00361674" w:rsidRPr="00F0443B" w:rsidRDefault="00361674" w:rsidP="00F61633">
      <w:pPr>
        <w:pStyle w:val="ListParagraph"/>
        <w:numPr>
          <w:ilvl w:val="0"/>
          <w:numId w:val="18"/>
        </w:numPr>
        <w:ind w:left="720"/>
        <w:rPr>
          <w:sz w:val="24"/>
          <w:szCs w:val="24"/>
        </w:rPr>
      </w:pPr>
      <w:r w:rsidRPr="00F0443B">
        <w:rPr>
          <w:sz w:val="24"/>
          <w:szCs w:val="24"/>
        </w:rPr>
        <w:t xml:space="preserve">Develop a committee to work with the </w:t>
      </w:r>
      <w:r w:rsidR="00657DB1">
        <w:rPr>
          <w:sz w:val="24"/>
          <w:szCs w:val="24"/>
        </w:rPr>
        <w:t>OCA</w:t>
      </w:r>
      <w:r w:rsidRPr="00F0443B">
        <w:rPr>
          <w:sz w:val="24"/>
          <w:szCs w:val="24"/>
        </w:rPr>
        <w:t xml:space="preserve"> IT staff to define system needs, and evaluate/select a case management system/provider for Montana drug courts. </w:t>
      </w:r>
    </w:p>
    <w:p w:rsidR="00C000B4" w:rsidRPr="00F0443B" w:rsidRDefault="00C000B4" w:rsidP="00C000B4">
      <w:pPr>
        <w:pStyle w:val="ListParagraph"/>
        <w:rPr>
          <w:sz w:val="24"/>
          <w:szCs w:val="24"/>
        </w:rPr>
      </w:pPr>
    </w:p>
    <w:p w:rsidR="00361674" w:rsidRPr="00F0443B" w:rsidRDefault="00361674" w:rsidP="00F61633">
      <w:pPr>
        <w:pStyle w:val="ListParagraph"/>
        <w:numPr>
          <w:ilvl w:val="0"/>
          <w:numId w:val="18"/>
        </w:numPr>
        <w:ind w:left="720"/>
        <w:rPr>
          <w:sz w:val="24"/>
          <w:szCs w:val="24"/>
        </w:rPr>
      </w:pPr>
      <w:r w:rsidRPr="00F0443B">
        <w:rPr>
          <w:sz w:val="24"/>
          <w:szCs w:val="24"/>
        </w:rPr>
        <w:t xml:space="preserve">Query other states to find out what has been contained in their </w:t>
      </w:r>
      <w:r w:rsidR="00657DB1">
        <w:rPr>
          <w:sz w:val="24"/>
          <w:szCs w:val="24"/>
        </w:rPr>
        <w:t>requests for p</w:t>
      </w:r>
      <w:r w:rsidRPr="00F0443B">
        <w:rPr>
          <w:sz w:val="24"/>
          <w:szCs w:val="24"/>
        </w:rPr>
        <w:t>roposals.</w:t>
      </w:r>
    </w:p>
    <w:p w:rsidR="00C000B4" w:rsidRPr="00F0443B" w:rsidRDefault="00C000B4" w:rsidP="00C000B4">
      <w:pPr>
        <w:rPr>
          <w:sz w:val="24"/>
          <w:szCs w:val="24"/>
        </w:rPr>
      </w:pPr>
    </w:p>
    <w:p w:rsidR="00C000B4" w:rsidRPr="00F0443B" w:rsidRDefault="00361674" w:rsidP="00C000B4">
      <w:pPr>
        <w:pStyle w:val="ListParagraph"/>
        <w:numPr>
          <w:ilvl w:val="0"/>
          <w:numId w:val="18"/>
        </w:numPr>
        <w:ind w:left="720"/>
        <w:rPr>
          <w:sz w:val="24"/>
          <w:szCs w:val="24"/>
        </w:rPr>
      </w:pPr>
      <w:r w:rsidRPr="00F0443B">
        <w:rPr>
          <w:sz w:val="24"/>
          <w:szCs w:val="24"/>
        </w:rPr>
        <w:t>Identify specifications</w:t>
      </w:r>
      <w:r w:rsidR="00275428" w:rsidRPr="00F0443B">
        <w:rPr>
          <w:sz w:val="24"/>
          <w:szCs w:val="24"/>
        </w:rPr>
        <w:t xml:space="preserve"> (data,</w:t>
      </w:r>
      <w:r w:rsidRPr="00F0443B">
        <w:rPr>
          <w:sz w:val="24"/>
          <w:szCs w:val="24"/>
        </w:rPr>
        <w:t xml:space="preserve"> performance measures</w:t>
      </w:r>
      <w:r w:rsidR="00275428" w:rsidRPr="00F0443B">
        <w:rPr>
          <w:sz w:val="24"/>
          <w:szCs w:val="24"/>
        </w:rPr>
        <w:t xml:space="preserve"> and analytical capabilities</w:t>
      </w:r>
      <w:r w:rsidRPr="00F0443B">
        <w:rPr>
          <w:sz w:val="24"/>
          <w:szCs w:val="24"/>
        </w:rPr>
        <w:t xml:space="preserve">) by collecting views from the local drug courts about what they want when it comes to a case management system. </w:t>
      </w:r>
    </w:p>
    <w:p w:rsidR="00C000B4" w:rsidRPr="00F0443B" w:rsidRDefault="00C000B4" w:rsidP="00C000B4">
      <w:pPr>
        <w:pStyle w:val="ListParagraph"/>
        <w:rPr>
          <w:sz w:val="24"/>
          <w:szCs w:val="24"/>
        </w:rPr>
      </w:pPr>
    </w:p>
    <w:p w:rsidR="006A7C97" w:rsidRDefault="00C000B4" w:rsidP="00C60B80">
      <w:pPr>
        <w:pStyle w:val="ListParagraph"/>
        <w:numPr>
          <w:ilvl w:val="0"/>
          <w:numId w:val="18"/>
        </w:numPr>
        <w:ind w:left="720"/>
        <w:rPr>
          <w:sz w:val="24"/>
          <w:szCs w:val="24"/>
        </w:rPr>
      </w:pPr>
      <w:r w:rsidRPr="00F0443B">
        <w:rPr>
          <w:sz w:val="24"/>
          <w:szCs w:val="24"/>
        </w:rPr>
        <w:t>Determine</w:t>
      </w:r>
      <w:r w:rsidR="00C60B80">
        <w:rPr>
          <w:sz w:val="24"/>
          <w:szCs w:val="24"/>
        </w:rPr>
        <w:t xml:space="preserve"> cost estimate </w:t>
      </w:r>
      <w:r w:rsidRPr="00F0443B">
        <w:rPr>
          <w:sz w:val="24"/>
          <w:szCs w:val="24"/>
        </w:rPr>
        <w:t>and seek funding from Legislature.</w:t>
      </w:r>
      <w:r w:rsidR="00376CB2">
        <w:rPr>
          <w:sz w:val="24"/>
          <w:szCs w:val="24"/>
        </w:rPr>
        <w:t xml:space="preserve"> I</w:t>
      </w:r>
      <w:r w:rsidR="0040137A" w:rsidRPr="00C60B80">
        <w:rPr>
          <w:sz w:val="24"/>
          <w:szCs w:val="24"/>
        </w:rPr>
        <w:t>f funding is provided, send out Request for Proposal, review submissions and make an award.</w:t>
      </w:r>
    </w:p>
    <w:p w:rsidR="006A7C97" w:rsidRDefault="006A7C97">
      <w:pPr>
        <w:spacing w:after="200" w:line="276" w:lineRule="auto"/>
        <w:rPr>
          <w:sz w:val="24"/>
          <w:szCs w:val="24"/>
        </w:rPr>
      </w:pPr>
      <w:r>
        <w:rPr>
          <w:sz w:val="24"/>
          <w:szCs w:val="24"/>
        </w:rPr>
        <w:br w:type="page"/>
      </w:r>
    </w:p>
    <w:p w:rsidR="0040137A" w:rsidRPr="00C60B80" w:rsidRDefault="0040137A" w:rsidP="00753875">
      <w:pPr>
        <w:pStyle w:val="ListParagraph"/>
        <w:rPr>
          <w:sz w:val="24"/>
          <w:szCs w:val="24"/>
        </w:rPr>
      </w:pPr>
    </w:p>
    <w:p w:rsidR="00C000B4" w:rsidRPr="00F0443B" w:rsidRDefault="00C000B4" w:rsidP="00C000B4">
      <w:pPr>
        <w:rPr>
          <w:sz w:val="24"/>
          <w:szCs w:val="24"/>
        </w:rPr>
      </w:pPr>
    </w:p>
    <w:p w:rsidR="00361674" w:rsidRPr="00F0443B" w:rsidRDefault="00361674" w:rsidP="00C000B4">
      <w:pPr>
        <w:rPr>
          <w:sz w:val="24"/>
          <w:szCs w:val="24"/>
        </w:rPr>
      </w:pPr>
    </w:p>
    <w:tbl>
      <w:tblPr>
        <w:tblStyle w:val="TableGrid"/>
        <w:tblW w:w="0" w:type="auto"/>
        <w:tblInd w:w="1080" w:type="dxa"/>
        <w:tblLook w:val="04A0" w:firstRow="1" w:lastRow="0" w:firstColumn="1" w:lastColumn="0" w:noHBand="0" w:noVBand="1"/>
      </w:tblPr>
      <w:tblGrid>
        <w:gridCol w:w="2802"/>
        <w:gridCol w:w="2868"/>
        <w:gridCol w:w="2826"/>
      </w:tblGrid>
      <w:tr w:rsidR="00361674" w:rsidRPr="00F0443B" w:rsidTr="00E27FF8">
        <w:tc>
          <w:tcPr>
            <w:tcW w:w="2802" w:type="dxa"/>
            <w:tcBorders>
              <w:top w:val="single" w:sz="4" w:space="0" w:color="auto"/>
              <w:left w:val="single" w:sz="4" w:space="0" w:color="auto"/>
              <w:bottom w:val="single" w:sz="4" w:space="0" w:color="auto"/>
              <w:right w:val="single" w:sz="4" w:space="0" w:color="auto"/>
            </w:tcBorders>
            <w:hideMark/>
          </w:tcPr>
          <w:p w:rsidR="00361674" w:rsidRPr="00F0443B" w:rsidRDefault="00361674" w:rsidP="00E27FF8">
            <w:pPr>
              <w:jc w:val="center"/>
              <w:rPr>
                <w:b/>
                <w:sz w:val="24"/>
                <w:szCs w:val="24"/>
              </w:rPr>
            </w:pPr>
            <w:r w:rsidRPr="00F0443B">
              <w:rPr>
                <w:b/>
                <w:sz w:val="24"/>
                <w:szCs w:val="24"/>
              </w:rPr>
              <w:t>Target Date</w:t>
            </w:r>
          </w:p>
        </w:tc>
        <w:tc>
          <w:tcPr>
            <w:tcW w:w="2868" w:type="dxa"/>
            <w:tcBorders>
              <w:top w:val="single" w:sz="4" w:space="0" w:color="auto"/>
              <w:left w:val="single" w:sz="4" w:space="0" w:color="auto"/>
              <w:bottom w:val="single" w:sz="4" w:space="0" w:color="auto"/>
              <w:right w:val="single" w:sz="4" w:space="0" w:color="auto"/>
            </w:tcBorders>
            <w:hideMark/>
          </w:tcPr>
          <w:p w:rsidR="00361674" w:rsidRPr="00F0443B" w:rsidRDefault="00361674" w:rsidP="00E27FF8">
            <w:pPr>
              <w:jc w:val="center"/>
              <w:rPr>
                <w:b/>
                <w:sz w:val="24"/>
                <w:szCs w:val="24"/>
              </w:rPr>
            </w:pPr>
            <w:r w:rsidRPr="00F0443B">
              <w:rPr>
                <w:b/>
                <w:sz w:val="24"/>
                <w:szCs w:val="24"/>
              </w:rPr>
              <w:t>Responsibility</w:t>
            </w:r>
          </w:p>
        </w:tc>
        <w:tc>
          <w:tcPr>
            <w:tcW w:w="2826" w:type="dxa"/>
            <w:tcBorders>
              <w:top w:val="single" w:sz="4" w:space="0" w:color="auto"/>
              <w:left w:val="single" w:sz="4" w:space="0" w:color="auto"/>
              <w:bottom w:val="single" w:sz="4" w:space="0" w:color="auto"/>
              <w:right w:val="single" w:sz="4" w:space="0" w:color="auto"/>
            </w:tcBorders>
            <w:hideMark/>
          </w:tcPr>
          <w:p w:rsidR="00361674" w:rsidRPr="00F0443B" w:rsidRDefault="00361674" w:rsidP="00E27FF8">
            <w:pPr>
              <w:jc w:val="center"/>
              <w:rPr>
                <w:b/>
                <w:sz w:val="24"/>
                <w:szCs w:val="24"/>
              </w:rPr>
            </w:pPr>
            <w:r w:rsidRPr="00F0443B">
              <w:rPr>
                <w:b/>
                <w:sz w:val="24"/>
                <w:szCs w:val="24"/>
              </w:rPr>
              <w:t>Key Participants</w:t>
            </w:r>
          </w:p>
        </w:tc>
      </w:tr>
      <w:tr w:rsidR="00361674" w:rsidRPr="00F0443B" w:rsidTr="00F96979">
        <w:tc>
          <w:tcPr>
            <w:tcW w:w="2802" w:type="dxa"/>
            <w:tcBorders>
              <w:top w:val="single" w:sz="4" w:space="0" w:color="auto"/>
              <w:left w:val="single" w:sz="4" w:space="0" w:color="auto"/>
              <w:bottom w:val="single" w:sz="4" w:space="0" w:color="auto"/>
              <w:right w:val="single" w:sz="4" w:space="0" w:color="auto"/>
            </w:tcBorders>
            <w:vAlign w:val="center"/>
          </w:tcPr>
          <w:p w:rsidR="00361674" w:rsidRPr="00F0443B" w:rsidRDefault="00361674" w:rsidP="00E27FF8">
            <w:pPr>
              <w:rPr>
                <w:b/>
              </w:rPr>
            </w:pPr>
          </w:p>
        </w:tc>
        <w:tc>
          <w:tcPr>
            <w:tcW w:w="2868" w:type="dxa"/>
            <w:tcBorders>
              <w:top w:val="single" w:sz="4" w:space="0" w:color="auto"/>
              <w:left w:val="single" w:sz="4" w:space="0" w:color="auto"/>
              <w:bottom w:val="single" w:sz="4" w:space="0" w:color="auto"/>
              <w:right w:val="single" w:sz="4" w:space="0" w:color="auto"/>
            </w:tcBorders>
            <w:vAlign w:val="center"/>
          </w:tcPr>
          <w:p w:rsidR="00361674" w:rsidRPr="00F0443B" w:rsidRDefault="00361674" w:rsidP="00C000B4">
            <w:pPr>
              <w:rPr>
                <w:b/>
              </w:rPr>
            </w:pPr>
          </w:p>
        </w:tc>
        <w:tc>
          <w:tcPr>
            <w:tcW w:w="2826" w:type="dxa"/>
            <w:tcBorders>
              <w:top w:val="single" w:sz="4" w:space="0" w:color="auto"/>
              <w:left w:val="single" w:sz="4" w:space="0" w:color="auto"/>
              <w:bottom w:val="single" w:sz="4" w:space="0" w:color="auto"/>
              <w:right w:val="single" w:sz="4" w:space="0" w:color="auto"/>
            </w:tcBorders>
            <w:vAlign w:val="center"/>
          </w:tcPr>
          <w:p w:rsidR="00361674" w:rsidRPr="00F0443B" w:rsidRDefault="00361674" w:rsidP="006A7C97">
            <w:pPr>
              <w:rPr>
                <w:b/>
              </w:rPr>
            </w:pPr>
          </w:p>
        </w:tc>
      </w:tr>
      <w:tr w:rsidR="00361674" w:rsidRPr="00F0443B" w:rsidTr="00E27FF8">
        <w:tc>
          <w:tcPr>
            <w:tcW w:w="2802" w:type="dxa"/>
            <w:tcBorders>
              <w:top w:val="single" w:sz="4" w:space="0" w:color="auto"/>
              <w:left w:val="single" w:sz="4" w:space="0" w:color="auto"/>
              <w:bottom w:val="single" w:sz="4" w:space="0" w:color="auto"/>
              <w:right w:val="single" w:sz="4" w:space="0" w:color="auto"/>
            </w:tcBorders>
            <w:vAlign w:val="center"/>
            <w:hideMark/>
          </w:tcPr>
          <w:p w:rsidR="00361674" w:rsidRPr="00F0443B" w:rsidRDefault="006F23CE" w:rsidP="00E27FF8">
            <w:pPr>
              <w:rPr>
                <w:b/>
              </w:rPr>
            </w:pPr>
            <w:r w:rsidRPr="00F0443B">
              <w:rPr>
                <w:b/>
              </w:rPr>
              <w:t>January 2016</w:t>
            </w:r>
            <w:r w:rsidR="00595E59">
              <w:rPr>
                <w:b/>
              </w:rPr>
              <w:t xml:space="preserve"> Completed</w:t>
            </w:r>
          </w:p>
        </w:tc>
        <w:tc>
          <w:tcPr>
            <w:tcW w:w="2868" w:type="dxa"/>
            <w:tcBorders>
              <w:top w:val="single" w:sz="4" w:space="0" w:color="auto"/>
              <w:left w:val="single" w:sz="4" w:space="0" w:color="auto"/>
              <w:bottom w:val="single" w:sz="4" w:space="0" w:color="auto"/>
              <w:right w:val="single" w:sz="4" w:space="0" w:color="auto"/>
            </w:tcBorders>
            <w:vAlign w:val="center"/>
            <w:hideMark/>
          </w:tcPr>
          <w:p w:rsidR="00361674" w:rsidRPr="00F0443B" w:rsidRDefault="00275428" w:rsidP="00C000B4">
            <w:pPr>
              <w:rPr>
                <w:b/>
              </w:rPr>
            </w:pPr>
            <w:r w:rsidRPr="00F0443B">
              <w:rPr>
                <w:b/>
              </w:rPr>
              <w:t>Query other states</w:t>
            </w:r>
            <w:r w:rsidR="00361674" w:rsidRPr="00F0443B">
              <w:rPr>
                <w:b/>
              </w:rPr>
              <w:t xml:space="preserve">   </w:t>
            </w:r>
          </w:p>
        </w:tc>
        <w:tc>
          <w:tcPr>
            <w:tcW w:w="2826" w:type="dxa"/>
            <w:tcBorders>
              <w:top w:val="single" w:sz="4" w:space="0" w:color="auto"/>
              <w:left w:val="single" w:sz="4" w:space="0" w:color="auto"/>
              <w:bottom w:val="single" w:sz="4" w:space="0" w:color="auto"/>
              <w:right w:val="single" w:sz="4" w:space="0" w:color="auto"/>
            </w:tcBorders>
            <w:vAlign w:val="center"/>
          </w:tcPr>
          <w:p w:rsidR="00361674" w:rsidRPr="00F0443B" w:rsidRDefault="006A7C97" w:rsidP="00E27FF8">
            <w:pPr>
              <w:rPr>
                <w:b/>
              </w:rPr>
            </w:pPr>
            <w:r>
              <w:rPr>
                <w:b/>
              </w:rPr>
              <w:t>Lisa Mader</w:t>
            </w:r>
            <w:r w:rsidR="006F23CE" w:rsidRPr="00F0443B">
              <w:rPr>
                <w:b/>
              </w:rPr>
              <w:t xml:space="preserve"> and Jeff Kushner</w:t>
            </w:r>
          </w:p>
        </w:tc>
      </w:tr>
      <w:tr w:rsidR="00361674" w:rsidRPr="00F0443B" w:rsidTr="00E27FF8">
        <w:tc>
          <w:tcPr>
            <w:tcW w:w="2802" w:type="dxa"/>
            <w:tcBorders>
              <w:top w:val="single" w:sz="4" w:space="0" w:color="auto"/>
              <w:left w:val="single" w:sz="4" w:space="0" w:color="auto"/>
              <w:bottom w:val="single" w:sz="4" w:space="0" w:color="auto"/>
              <w:right w:val="single" w:sz="4" w:space="0" w:color="auto"/>
            </w:tcBorders>
            <w:vAlign w:val="center"/>
            <w:hideMark/>
          </w:tcPr>
          <w:p w:rsidR="00361674" w:rsidRPr="00F0443B" w:rsidRDefault="006F23CE" w:rsidP="00E27FF8">
            <w:pPr>
              <w:rPr>
                <w:b/>
              </w:rPr>
            </w:pPr>
            <w:r w:rsidRPr="00F0443B">
              <w:rPr>
                <w:b/>
              </w:rPr>
              <w:t>February 2016</w:t>
            </w:r>
            <w:r w:rsidR="00595E59">
              <w:rPr>
                <w:b/>
              </w:rPr>
              <w:t xml:space="preserve"> Completed</w:t>
            </w:r>
          </w:p>
        </w:tc>
        <w:tc>
          <w:tcPr>
            <w:tcW w:w="2868" w:type="dxa"/>
            <w:tcBorders>
              <w:top w:val="single" w:sz="4" w:space="0" w:color="auto"/>
              <w:left w:val="single" w:sz="4" w:space="0" w:color="auto"/>
              <w:bottom w:val="single" w:sz="4" w:space="0" w:color="auto"/>
              <w:right w:val="single" w:sz="4" w:space="0" w:color="auto"/>
            </w:tcBorders>
            <w:vAlign w:val="center"/>
            <w:hideMark/>
          </w:tcPr>
          <w:p w:rsidR="00361674" w:rsidRPr="00F0443B" w:rsidRDefault="00275428" w:rsidP="00595E59">
            <w:pPr>
              <w:ind w:left="6"/>
              <w:rPr>
                <w:b/>
              </w:rPr>
            </w:pPr>
            <w:r w:rsidRPr="00F0443B">
              <w:rPr>
                <w:b/>
              </w:rPr>
              <w:t>Identify specs for drug court MIS – query local drug courts</w:t>
            </w:r>
            <w:r w:rsidR="006F23CE" w:rsidRPr="00F0443B">
              <w:rPr>
                <w:b/>
              </w:rPr>
              <w:t xml:space="preserve"> and write </w:t>
            </w:r>
            <w:r w:rsidR="00595E59">
              <w:rPr>
                <w:b/>
              </w:rPr>
              <w:t xml:space="preserve"> white paper</w:t>
            </w:r>
          </w:p>
        </w:tc>
        <w:tc>
          <w:tcPr>
            <w:tcW w:w="2826" w:type="dxa"/>
            <w:tcBorders>
              <w:top w:val="single" w:sz="4" w:space="0" w:color="auto"/>
              <w:left w:val="single" w:sz="4" w:space="0" w:color="auto"/>
              <w:bottom w:val="single" w:sz="4" w:space="0" w:color="auto"/>
              <w:right w:val="single" w:sz="4" w:space="0" w:color="auto"/>
            </w:tcBorders>
            <w:vAlign w:val="center"/>
          </w:tcPr>
          <w:p w:rsidR="00361674" w:rsidRPr="00F0443B" w:rsidRDefault="006A7C97" w:rsidP="005E5447">
            <w:pPr>
              <w:rPr>
                <w:b/>
              </w:rPr>
            </w:pPr>
            <w:r>
              <w:rPr>
                <w:b/>
              </w:rPr>
              <w:t>Lisa Mader and Kevin Cook</w:t>
            </w:r>
            <w:r w:rsidR="00275428" w:rsidRPr="00F0443B">
              <w:rPr>
                <w:b/>
              </w:rPr>
              <w:t xml:space="preserve"> </w:t>
            </w:r>
          </w:p>
        </w:tc>
      </w:tr>
      <w:tr w:rsidR="00361674" w:rsidRPr="00F0443B" w:rsidTr="00275428">
        <w:tc>
          <w:tcPr>
            <w:tcW w:w="2802" w:type="dxa"/>
            <w:tcBorders>
              <w:top w:val="single" w:sz="4" w:space="0" w:color="auto"/>
              <w:left w:val="single" w:sz="4" w:space="0" w:color="auto"/>
              <w:bottom w:val="single" w:sz="4" w:space="0" w:color="auto"/>
              <w:right w:val="single" w:sz="4" w:space="0" w:color="auto"/>
            </w:tcBorders>
            <w:vAlign w:val="center"/>
          </w:tcPr>
          <w:p w:rsidR="00361674" w:rsidRPr="00F0443B" w:rsidRDefault="006F23CE" w:rsidP="005E5447">
            <w:pPr>
              <w:rPr>
                <w:b/>
              </w:rPr>
            </w:pPr>
            <w:r w:rsidRPr="00F0443B">
              <w:rPr>
                <w:b/>
              </w:rPr>
              <w:t>March 2016</w:t>
            </w:r>
            <w:r w:rsidR="00595E59">
              <w:rPr>
                <w:b/>
              </w:rPr>
              <w:t xml:space="preserve"> </w:t>
            </w:r>
          </w:p>
        </w:tc>
        <w:tc>
          <w:tcPr>
            <w:tcW w:w="2868" w:type="dxa"/>
            <w:tcBorders>
              <w:top w:val="single" w:sz="4" w:space="0" w:color="auto"/>
              <w:left w:val="single" w:sz="4" w:space="0" w:color="auto"/>
              <w:bottom w:val="single" w:sz="4" w:space="0" w:color="auto"/>
              <w:right w:val="single" w:sz="4" w:space="0" w:color="auto"/>
            </w:tcBorders>
            <w:vAlign w:val="center"/>
            <w:hideMark/>
          </w:tcPr>
          <w:p w:rsidR="00361674" w:rsidRPr="00F0443B" w:rsidRDefault="006F23CE" w:rsidP="00C000B4">
            <w:pPr>
              <w:ind w:left="6"/>
              <w:rPr>
                <w:b/>
              </w:rPr>
            </w:pPr>
            <w:r w:rsidRPr="00F0443B">
              <w:rPr>
                <w:b/>
              </w:rPr>
              <w:t>Determine cost (perhaps through RFI)</w:t>
            </w:r>
            <w:r w:rsidR="00595E59">
              <w:rPr>
                <w:b/>
              </w:rPr>
              <w:t xml:space="preserve"> white paper</w:t>
            </w:r>
          </w:p>
        </w:tc>
        <w:tc>
          <w:tcPr>
            <w:tcW w:w="2826" w:type="dxa"/>
            <w:tcBorders>
              <w:top w:val="single" w:sz="4" w:space="0" w:color="auto"/>
              <w:left w:val="single" w:sz="4" w:space="0" w:color="auto"/>
              <w:bottom w:val="single" w:sz="4" w:space="0" w:color="auto"/>
              <w:right w:val="single" w:sz="4" w:space="0" w:color="auto"/>
            </w:tcBorders>
            <w:vAlign w:val="center"/>
          </w:tcPr>
          <w:p w:rsidR="00361674" w:rsidRPr="00F0443B" w:rsidRDefault="006A7C97" w:rsidP="00275428">
            <w:pPr>
              <w:rPr>
                <w:b/>
              </w:rPr>
            </w:pPr>
            <w:r>
              <w:rPr>
                <w:b/>
              </w:rPr>
              <w:t>Lisa Mader</w:t>
            </w:r>
          </w:p>
        </w:tc>
      </w:tr>
      <w:tr w:rsidR="005E5447" w:rsidRPr="00F0443B" w:rsidTr="00275428">
        <w:tc>
          <w:tcPr>
            <w:tcW w:w="2802" w:type="dxa"/>
            <w:tcBorders>
              <w:top w:val="single" w:sz="4" w:space="0" w:color="auto"/>
              <w:left w:val="single" w:sz="4" w:space="0" w:color="auto"/>
              <w:bottom w:val="single" w:sz="4" w:space="0" w:color="auto"/>
              <w:right w:val="single" w:sz="4" w:space="0" w:color="auto"/>
            </w:tcBorders>
            <w:vAlign w:val="center"/>
          </w:tcPr>
          <w:p w:rsidR="005E5447" w:rsidRPr="00F0443B" w:rsidRDefault="00595E59" w:rsidP="005E5447">
            <w:pPr>
              <w:rPr>
                <w:b/>
              </w:rPr>
            </w:pPr>
            <w:r>
              <w:rPr>
                <w:b/>
              </w:rPr>
              <w:t>October 25, 2016</w:t>
            </w:r>
          </w:p>
        </w:tc>
        <w:tc>
          <w:tcPr>
            <w:tcW w:w="2868" w:type="dxa"/>
            <w:tcBorders>
              <w:top w:val="single" w:sz="4" w:space="0" w:color="auto"/>
              <w:left w:val="single" w:sz="4" w:space="0" w:color="auto"/>
              <w:bottom w:val="single" w:sz="4" w:space="0" w:color="auto"/>
              <w:right w:val="single" w:sz="4" w:space="0" w:color="auto"/>
            </w:tcBorders>
            <w:vAlign w:val="center"/>
          </w:tcPr>
          <w:p w:rsidR="005E5447" w:rsidRPr="00F0443B" w:rsidRDefault="006F23CE" w:rsidP="00595E59">
            <w:pPr>
              <w:ind w:left="6"/>
              <w:rPr>
                <w:b/>
              </w:rPr>
            </w:pPr>
            <w:r w:rsidRPr="00F0443B">
              <w:rPr>
                <w:b/>
              </w:rPr>
              <w:t xml:space="preserve">Bring </w:t>
            </w:r>
            <w:r w:rsidR="00595E59">
              <w:rPr>
                <w:b/>
              </w:rPr>
              <w:t xml:space="preserve">white paper and </w:t>
            </w:r>
            <w:r w:rsidRPr="00F0443B">
              <w:rPr>
                <w:b/>
              </w:rPr>
              <w:t xml:space="preserve">proposal to </w:t>
            </w:r>
            <w:r w:rsidR="00595E59">
              <w:rPr>
                <w:b/>
              </w:rPr>
              <w:t>Drug Court MIS Committee</w:t>
            </w:r>
          </w:p>
        </w:tc>
        <w:tc>
          <w:tcPr>
            <w:tcW w:w="2826" w:type="dxa"/>
            <w:tcBorders>
              <w:top w:val="single" w:sz="4" w:space="0" w:color="auto"/>
              <w:left w:val="single" w:sz="4" w:space="0" w:color="auto"/>
              <w:bottom w:val="single" w:sz="4" w:space="0" w:color="auto"/>
              <w:right w:val="single" w:sz="4" w:space="0" w:color="auto"/>
            </w:tcBorders>
            <w:vAlign w:val="center"/>
          </w:tcPr>
          <w:p w:rsidR="005E5447" w:rsidRPr="00F0443B" w:rsidRDefault="006F23CE" w:rsidP="00275428">
            <w:pPr>
              <w:rPr>
                <w:b/>
              </w:rPr>
            </w:pPr>
            <w:r w:rsidRPr="00F0443B">
              <w:rPr>
                <w:b/>
              </w:rPr>
              <w:t>Beth McLaughlin and Becky Buska</w:t>
            </w:r>
          </w:p>
        </w:tc>
      </w:tr>
      <w:tr w:rsidR="005E5447" w:rsidRPr="00F0443B" w:rsidTr="00275428">
        <w:tc>
          <w:tcPr>
            <w:tcW w:w="2802" w:type="dxa"/>
            <w:tcBorders>
              <w:top w:val="single" w:sz="4" w:space="0" w:color="auto"/>
              <w:left w:val="single" w:sz="4" w:space="0" w:color="auto"/>
              <w:bottom w:val="single" w:sz="4" w:space="0" w:color="auto"/>
              <w:right w:val="single" w:sz="4" w:space="0" w:color="auto"/>
            </w:tcBorders>
            <w:vAlign w:val="center"/>
          </w:tcPr>
          <w:p w:rsidR="005E5447" w:rsidRPr="00F0443B" w:rsidRDefault="005E5447" w:rsidP="00C60B80">
            <w:pPr>
              <w:rPr>
                <w:b/>
              </w:rPr>
            </w:pPr>
          </w:p>
        </w:tc>
        <w:tc>
          <w:tcPr>
            <w:tcW w:w="2868" w:type="dxa"/>
            <w:tcBorders>
              <w:top w:val="single" w:sz="4" w:space="0" w:color="auto"/>
              <w:left w:val="single" w:sz="4" w:space="0" w:color="auto"/>
              <w:bottom w:val="single" w:sz="4" w:space="0" w:color="auto"/>
              <w:right w:val="single" w:sz="4" w:space="0" w:color="auto"/>
            </w:tcBorders>
            <w:vAlign w:val="center"/>
          </w:tcPr>
          <w:p w:rsidR="005E5447" w:rsidRPr="00F0443B" w:rsidRDefault="005E5447" w:rsidP="00C000B4">
            <w:pPr>
              <w:ind w:left="6"/>
              <w:rPr>
                <w:b/>
              </w:rPr>
            </w:pPr>
          </w:p>
        </w:tc>
        <w:tc>
          <w:tcPr>
            <w:tcW w:w="2826" w:type="dxa"/>
            <w:tcBorders>
              <w:top w:val="single" w:sz="4" w:space="0" w:color="auto"/>
              <w:left w:val="single" w:sz="4" w:space="0" w:color="auto"/>
              <w:bottom w:val="single" w:sz="4" w:space="0" w:color="auto"/>
              <w:right w:val="single" w:sz="4" w:space="0" w:color="auto"/>
            </w:tcBorders>
            <w:vAlign w:val="center"/>
          </w:tcPr>
          <w:p w:rsidR="005E5447" w:rsidRPr="00F0443B" w:rsidRDefault="005E5447" w:rsidP="00275428">
            <w:pPr>
              <w:rPr>
                <w:b/>
              </w:rPr>
            </w:pPr>
          </w:p>
        </w:tc>
      </w:tr>
    </w:tbl>
    <w:p w:rsidR="00C000B4" w:rsidRPr="00F0443B" w:rsidRDefault="00C000B4" w:rsidP="005A6B3A">
      <w:pPr>
        <w:rPr>
          <w:b/>
          <w:sz w:val="28"/>
          <w:szCs w:val="28"/>
        </w:rPr>
      </w:pPr>
    </w:p>
    <w:p w:rsidR="00C000B4" w:rsidRPr="00F0443B" w:rsidRDefault="00C000B4" w:rsidP="00C000B4">
      <w:pPr>
        <w:jc w:val="center"/>
        <w:rPr>
          <w:b/>
          <w:sz w:val="28"/>
          <w:szCs w:val="28"/>
        </w:rPr>
      </w:pPr>
    </w:p>
    <w:p w:rsidR="006A7C97" w:rsidRDefault="006A7C97">
      <w:pPr>
        <w:spacing w:after="200" w:line="276" w:lineRule="auto"/>
        <w:rPr>
          <w:b/>
          <w:sz w:val="28"/>
          <w:szCs w:val="28"/>
        </w:rPr>
      </w:pPr>
      <w:r>
        <w:rPr>
          <w:b/>
          <w:sz w:val="28"/>
          <w:szCs w:val="28"/>
        </w:rPr>
        <w:br w:type="page"/>
      </w:r>
    </w:p>
    <w:p w:rsidR="00C60B80" w:rsidRDefault="00C60B80" w:rsidP="00C000B4">
      <w:pPr>
        <w:jc w:val="center"/>
        <w:rPr>
          <w:b/>
          <w:sz w:val="28"/>
          <w:szCs w:val="28"/>
        </w:rPr>
      </w:pPr>
    </w:p>
    <w:p w:rsidR="00C000B4" w:rsidRPr="00F0443B" w:rsidRDefault="00C000B4" w:rsidP="00C000B4">
      <w:pPr>
        <w:jc w:val="center"/>
        <w:rPr>
          <w:b/>
          <w:sz w:val="28"/>
          <w:szCs w:val="28"/>
        </w:rPr>
      </w:pPr>
      <w:r w:rsidRPr="00F0443B">
        <w:rPr>
          <w:b/>
          <w:sz w:val="28"/>
          <w:szCs w:val="28"/>
        </w:rPr>
        <w:t>Theme:  Legislative Promotion/Education</w:t>
      </w:r>
    </w:p>
    <w:p w:rsidR="00C000B4" w:rsidRPr="00F0443B" w:rsidRDefault="00C000B4" w:rsidP="00C000B4">
      <w:pPr>
        <w:jc w:val="center"/>
        <w:rPr>
          <w:sz w:val="28"/>
          <w:szCs w:val="28"/>
        </w:rPr>
      </w:pPr>
    </w:p>
    <w:p w:rsidR="00C000B4" w:rsidRDefault="00C000B4" w:rsidP="00C000B4">
      <w:pPr>
        <w:rPr>
          <w:b/>
          <w:i/>
          <w:sz w:val="24"/>
          <w:szCs w:val="24"/>
        </w:rPr>
      </w:pPr>
      <w:r w:rsidRPr="00F0443B">
        <w:rPr>
          <w:b/>
          <w:sz w:val="24"/>
          <w:szCs w:val="24"/>
          <w:u w:val="single"/>
        </w:rPr>
        <w:t>Strategic Issue Eight</w:t>
      </w:r>
      <w:r w:rsidRPr="00F0443B">
        <w:rPr>
          <w:b/>
          <w:sz w:val="24"/>
          <w:szCs w:val="24"/>
        </w:rPr>
        <w:t xml:space="preserve">:  </w:t>
      </w:r>
      <w:r w:rsidRPr="00F0443B">
        <w:rPr>
          <w:b/>
          <w:i/>
          <w:sz w:val="24"/>
          <w:szCs w:val="24"/>
        </w:rPr>
        <w:t>How can we demonstrate the effectiveness of drug courts to “policy makers” and increase legislative support for drug courts statewide.</w:t>
      </w:r>
    </w:p>
    <w:p w:rsidR="006A7C97" w:rsidRDefault="006A7C97" w:rsidP="00C000B4">
      <w:pPr>
        <w:rPr>
          <w:b/>
          <w:i/>
          <w:sz w:val="24"/>
          <w:szCs w:val="24"/>
        </w:rPr>
      </w:pPr>
    </w:p>
    <w:p w:rsidR="00C31273" w:rsidRPr="00C31273" w:rsidRDefault="00C31273" w:rsidP="00C000B4">
      <w:pPr>
        <w:rPr>
          <w:b/>
          <w:i/>
          <w:sz w:val="24"/>
          <w:szCs w:val="24"/>
        </w:rPr>
      </w:pPr>
      <w:r>
        <w:rPr>
          <w:b/>
          <w:sz w:val="24"/>
          <w:szCs w:val="24"/>
          <w:u w:val="single"/>
        </w:rPr>
        <w:t>Measureable Goal</w:t>
      </w:r>
      <w:r>
        <w:rPr>
          <w:b/>
          <w:sz w:val="24"/>
          <w:szCs w:val="24"/>
        </w:rPr>
        <w:t xml:space="preserve">:  </w:t>
      </w:r>
      <w:r>
        <w:rPr>
          <w:b/>
          <w:i/>
          <w:sz w:val="24"/>
          <w:szCs w:val="24"/>
        </w:rPr>
        <w:t>Support for Montana Drug Courts will increase as a result of: each local drug court identifying a “champion” in the legislature, communicating with all legislators within drug court district and inviting them to observe drug court, establishing a relationship with local media to include a feature story on drug court at a minimum every 6 months.</w:t>
      </w:r>
    </w:p>
    <w:p w:rsidR="00C000B4" w:rsidRPr="00F0443B" w:rsidRDefault="00C000B4" w:rsidP="00C000B4">
      <w:pPr>
        <w:rPr>
          <w:i/>
          <w:sz w:val="24"/>
          <w:szCs w:val="24"/>
        </w:rPr>
      </w:pPr>
    </w:p>
    <w:p w:rsidR="00C000B4" w:rsidRPr="00F0443B" w:rsidRDefault="00C000B4" w:rsidP="00C000B4">
      <w:pPr>
        <w:rPr>
          <w:sz w:val="24"/>
          <w:szCs w:val="24"/>
        </w:rPr>
      </w:pPr>
      <w:r w:rsidRPr="00F0443B">
        <w:rPr>
          <w:sz w:val="24"/>
          <w:szCs w:val="24"/>
        </w:rPr>
        <w:t xml:space="preserve">The core (i.e., overall) strategies Montana Drug Courts should pursue to successfully address this issue are: </w:t>
      </w:r>
    </w:p>
    <w:p w:rsidR="00C000B4" w:rsidRPr="00F0443B" w:rsidRDefault="00C000B4" w:rsidP="00C000B4">
      <w:pPr>
        <w:rPr>
          <w:sz w:val="24"/>
          <w:szCs w:val="24"/>
          <w:u w:val="single"/>
        </w:rPr>
      </w:pPr>
    </w:p>
    <w:p w:rsidR="00C000B4" w:rsidRPr="00F0443B" w:rsidRDefault="00C000B4" w:rsidP="00C000B4">
      <w:pPr>
        <w:pStyle w:val="ListParagraph"/>
        <w:numPr>
          <w:ilvl w:val="0"/>
          <w:numId w:val="26"/>
        </w:numPr>
        <w:rPr>
          <w:sz w:val="24"/>
          <w:szCs w:val="24"/>
        </w:rPr>
      </w:pPr>
      <w:r w:rsidRPr="00F0443B">
        <w:rPr>
          <w:sz w:val="24"/>
          <w:szCs w:val="24"/>
        </w:rPr>
        <w:t>Educate policy makers in the effectiveness of drug courts and the improved outcomes of addressing alcohol and other drug dependence among the criminal justice population, families, and youth.</w:t>
      </w:r>
    </w:p>
    <w:p w:rsidR="00C000B4" w:rsidRPr="00F0443B" w:rsidRDefault="00C000B4" w:rsidP="00C000B4">
      <w:pPr>
        <w:pStyle w:val="ListParagraph"/>
        <w:rPr>
          <w:sz w:val="24"/>
          <w:szCs w:val="24"/>
        </w:rPr>
      </w:pPr>
    </w:p>
    <w:p w:rsidR="00C000B4" w:rsidRPr="00F0443B" w:rsidRDefault="00C000B4" w:rsidP="00C000B4">
      <w:pPr>
        <w:pStyle w:val="ListParagraph"/>
        <w:numPr>
          <w:ilvl w:val="0"/>
          <w:numId w:val="26"/>
        </w:numPr>
        <w:rPr>
          <w:sz w:val="24"/>
          <w:szCs w:val="24"/>
        </w:rPr>
      </w:pPr>
      <w:r w:rsidRPr="00F0443B">
        <w:rPr>
          <w:sz w:val="24"/>
          <w:szCs w:val="24"/>
        </w:rPr>
        <w:t>Identify and equip the legislators in each judicial district to serve as an informed “champion” for Montana drug courts.</w:t>
      </w:r>
    </w:p>
    <w:p w:rsidR="00C000B4" w:rsidRPr="00F0443B" w:rsidRDefault="00C000B4" w:rsidP="00C000B4">
      <w:pPr>
        <w:pStyle w:val="ListParagraph"/>
        <w:numPr>
          <w:ilvl w:val="1"/>
          <w:numId w:val="26"/>
        </w:numPr>
        <w:rPr>
          <w:sz w:val="24"/>
          <w:szCs w:val="24"/>
        </w:rPr>
      </w:pPr>
      <w:r w:rsidRPr="00F0443B">
        <w:rPr>
          <w:sz w:val="24"/>
          <w:szCs w:val="24"/>
        </w:rPr>
        <w:t>Obtain a list of each judicial district that has a drug court and their legislators and identify who would be a possible “champion” for drug courts</w:t>
      </w:r>
    </w:p>
    <w:p w:rsidR="00C000B4" w:rsidRPr="00F0443B" w:rsidRDefault="00C000B4" w:rsidP="00C000B4">
      <w:pPr>
        <w:pStyle w:val="ListParagraph"/>
        <w:numPr>
          <w:ilvl w:val="1"/>
          <w:numId w:val="26"/>
        </w:numPr>
        <w:rPr>
          <w:sz w:val="24"/>
          <w:szCs w:val="24"/>
        </w:rPr>
      </w:pPr>
      <w:r w:rsidRPr="00F0443B">
        <w:rPr>
          <w:sz w:val="24"/>
          <w:szCs w:val="24"/>
        </w:rPr>
        <w:t>Drug Court Council identifies local legislators</w:t>
      </w:r>
    </w:p>
    <w:p w:rsidR="00C000B4" w:rsidRPr="00F0443B" w:rsidRDefault="00C000B4" w:rsidP="00C000B4">
      <w:pPr>
        <w:pStyle w:val="ListParagraph"/>
        <w:numPr>
          <w:ilvl w:val="1"/>
          <w:numId w:val="26"/>
        </w:numPr>
        <w:rPr>
          <w:sz w:val="24"/>
          <w:szCs w:val="24"/>
        </w:rPr>
      </w:pPr>
      <w:r w:rsidRPr="00F0443B">
        <w:rPr>
          <w:sz w:val="24"/>
          <w:szCs w:val="24"/>
        </w:rPr>
        <w:t>Develop local and statewide information template for data from Info Path to provide to legislators</w:t>
      </w:r>
    </w:p>
    <w:p w:rsidR="00C000B4" w:rsidRPr="00F0443B" w:rsidRDefault="00C000B4" w:rsidP="00C000B4">
      <w:pPr>
        <w:pStyle w:val="ListParagraph"/>
        <w:numPr>
          <w:ilvl w:val="1"/>
          <w:numId w:val="26"/>
        </w:numPr>
        <w:rPr>
          <w:sz w:val="24"/>
          <w:szCs w:val="24"/>
        </w:rPr>
      </w:pPr>
      <w:r w:rsidRPr="00F0443B">
        <w:rPr>
          <w:sz w:val="24"/>
          <w:szCs w:val="24"/>
        </w:rPr>
        <w:t>Draft letter for local courts to send to legislators</w:t>
      </w:r>
    </w:p>
    <w:p w:rsidR="00C000B4" w:rsidRPr="00F0443B" w:rsidRDefault="00C000B4" w:rsidP="00C000B4">
      <w:pPr>
        <w:pStyle w:val="ListParagraph"/>
        <w:numPr>
          <w:ilvl w:val="1"/>
          <w:numId w:val="26"/>
        </w:numPr>
        <w:rPr>
          <w:sz w:val="24"/>
          <w:szCs w:val="24"/>
        </w:rPr>
      </w:pPr>
      <w:r w:rsidRPr="00F0443B">
        <w:rPr>
          <w:sz w:val="24"/>
          <w:szCs w:val="24"/>
        </w:rPr>
        <w:t>Set up a meeting with potential “champions”.</w:t>
      </w:r>
    </w:p>
    <w:p w:rsidR="00C000B4" w:rsidRPr="00F0443B" w:rsidRDefault="00C000B4" w:rsidP="00C000B4">
      <w:pPr>
        <w:pStyle w:val="ListParagraph"/>
        <w:numPr>
          <w:ilvl w:val="1"/>
          <w:numId w:val="26"/>
        </w:numPr>
        <w:rPr>
          <w:sz w:val="24"/>
          <w:szCs w:val="24"/>
        </w:rPr>
      </w:pPr>
      <w:r w:rsidRPr="00F0443B">
        <w:rPr>
          <w:sz w:val="24"/>
          <w:szCs w:val="24"/>
        </w:rPr>
        <w:t>Provide for awards to legislators who help with legislation.</w:t>
      </w:r>
    </w:p>
    <w:p w:rsidR="00C000B4" w:rsidRPr="00F0443B" w:rsidRDefault="00C000B4" w:rsidP="00C000B4">
      <w:pPr>
        <w:pStyle w:val="ListParagraph"/>
        <w:numPr>
          <w:ilvl w:val="1"/>
          <w:numId w:val="26"/>
        </w:numPr>
        <w:rPr>
          <w:sz w:val="24"/>
          <w:szCs w:val="24"/>
        </w:rPr>
      </w:pPr>
      <w:r w:rsidRPr="00F0443B">
        <w:rPr>
          <w:sz w:val="24"/>
          <w:szCs w:val="24"/>
        </w:rPr>
        <w:t xml:space="preserve">Have a minimum of one champion legislature in each judicial district. </w:t>
      </w:r>
    </w:p>
    <w:p w:rsidR="00C000B4" w:rsidRPr="00F0443B" w:rsidRDefault="00C000B4" w:rsidP="00C000B4">
      <w:pPr>
        <w:pStyle w:val="ListParagraph"/>
        <w:ind w:left="1440"/>
        <w:rPr>
          <w:sz w:val="24"/>
          <w:szCs w:val="24"/>
        </w:rPr>
      </w:pPr>
    </w:p>
    <w:p w:rsidR="00C000B4" w:rsidRPr="00F0443B" w:rsidRDefault="00C000B4" w:rsidP="00C000B4">
      <w:pPr>
        <w:pStyle w:val="ListParagraph"/>
        <w:numPr>
          <w:ilvl w:val="0"/>
          <w:numId w:val="26"/>
        </w:numPr>
        <w:rPr>
          <w:sz w:val="24"/>
          <w:szCs w:val="24"/>
        </w:rPr>
      </w:pPr>
      <w:r w:rsidRPr="00F0443B">
        <w:rPr>
          <w:sz w:val="24"/>
          <w:szCs w:val="24"/>
        </w:rPr>
        <w:t>Obtain and communicate accurate information for each court</w:t>
      </w:r>
    </w:p>
    <w:p w:rsidR="00C000B4" w:rsidRPr="00F0443B" w:rsidRDefault="00C000B4" w:rsidP="00C000B4">
      <w:pPr>
        <w:pStyle w:val="ListParagraph"/>
        <w:numPr>
          <w:ilvl w:val="1"/>
          <w:numId w:val="26"/>
        </w:numPr>
        <w:rPr>
          <w:sz w:val="24"/>
          <w:szCs w:val="24"/>
        </w:rPr>
      </w:pPr>
      <w:r w:rsidRPr="00F0443B">
        <w:rPr>
          <w:sz w:val="24"/>
          <w:szCs w:val="24"/>
        </w:rPr>
        <w:t>Mass media articles for each drug court</w:t>
      </w:r>
    </w:p>
    <w:p w:rsidR="00C000B4" w:rsidRPr="00F0443B" w:rsidRDefault="00C000B4" w:rsidP="00C000B4">
      <w:pPr>
        <w:pStyle w:val="ListParagraph"/>
        <w:numPr>
          <w:ilvl w:val="1"/>
          <w:numId w:val="26"/>
        </w:numPr>
        <w:rPr>
          <w:sz w:val="24"/>
          <w:szCs w:val="24"/>
        </w:rPr>
      </w:pPr>
      <w:r w:rsidRPr="00F0443B">
        <w:rPr>
          <w:sz w:val="24"/>
          <w:szCs w:val="24"/>
        </w:rPr>
        <w:t>Statewide data to include re-offense, recidivism, reduction in drug use, performance indicator</w:t>
      </w:r>
    </w:p>
    <w:p w:rsidR="00C000B4" w:rsidRPr="00F0443B" w:rsidRDefault="00C000B4" w:rsidP="00C000B4">
      <w:pPr>
        <w:pStyle w:val="ListParagraph"/>
        <w:numPr>
          <w:ilvl w:val="1"/>
          <w:numId w:val="26"/>
        </w:numPr>
        <w:rPr>
          <w:sz w:val="24"/>
          <w:szCs w:val="24"/>
        </w:rPr>
      </w:pPr>
      <w:r w:rsidRPr="00F0443B">
        <w:rPr>
          <w:sz w:val="24"/>
          <w:szCs w:val="24"/>
        </w:rPr>
        <w:t xml:space="preserve">National data to legislators </w:t>
      </w:r>
    </w:p>
    <w:p w:rsidR="006A7C97" w:rsidRDefault="006A7C97">
      <w:pPr>
        <w:spacing w:after="200" w:line="276" w:lineRule="auto"/>
        <w:rPr>
          <w:sz w:val="24"/>
          <w:szCs w:val="24"/>
        </w:rPr>
      </w:pPr>
      <w:r>
        <w:rPr>
          <w:sz w:val="24"/>
          <w:szCs w:val="24"/>
        </w:rPr>
        <w:br w:type="page"/>
      </w:r>
    </w:p>
    <w:p w:rsidR="00C000B4" w:rsidRPr="00F0443B" w:rsidRDefault="00C000B4" w:rsidP="006A7C97">
      <w:pPr>
        <w:pStyle w:val="ListParagraph"/>
        <w:rPr>
          <w:sz w:val="24"/>
          <w:szCs w:val="24"/>
        </w:rPr>
      </w:pPr>
    </w:p>
    <w:p w:rsidR="00C000B4" w:rsidRPr="00F0443B" w:rsidRDefault="00C000B4" w:rsidP="00C000B4">
      <w:pPr>
        <w:pStyle w:val="ListParagraph"/>
        <w:rPr>
          <w:b/>
          <w:sz w:val="24"/>
          <w:szCs w:val="24"/>
        </w:rPr>
      </w:pPr>
    </w:p>
    <w:p w:rsidR="00C000B4" w:rsidRPr="00F0443B" w:rsidRDefault="00C000B4" w:rsidP="00C000B4">
      <w:pPr>
        <w:pStyle w:val="ListParagraph"/>
        <w:rPr>
          <w:sz w:val="24"/>
          <w:szCs w:val="24"/>
        </w:rPr>
      </w:pPr>
    </w:p>
    <w:tbl>
      <w:tblPr>
        <w:tblStyle w:val="TableGrid"/>
        <w:tblW w:w="0" w:type="auto"/>
        <w:tblInd w:w="1080" w:type="dxa"/>
        <w:tblLook w:val="04A0" w:firstRow="1" w:lastRow="0" w:firstColumn="1" w:lastColumn="0" w:noHBand="0" w:noVBand="1"/>
      </w:tblPr>
      <w:tblGrid>
        <w:gridCol w:w="2802"/>
        <w:gridCol w:w="2868"/>
        <w:gridCol w:w="2826"/>
      </w:tblGrid>
      <w:tr w:rsidR="00C000B4" w:rsidRPr="00F0443B" w:rsidTr="006F0F57">
        <w:tc>
          <w:tcPr>
            <w:tcW w:w="2802" w:type="dxa"/>
            <w:tcBorders>
              <w:top w:val="single" w:sz="4" w:space="0" w:color="auto"/>
              <w:left w:val="single" w:sz="4" w:space="0" w:color="auto"/>
              <w:bottom w:val="single" w:sz="4" w:space="0" w:color="auto"/>
              <w:right w:val="single" w:sz="4" w:space="0" w:color="auto"/>
            </w:tcBorders>
            <w:hideMark/>
          </w:tcPr>
          <w:p w:rsidR="00C000B4" w:rsidRPr="00F0443B" w:rsidRDefault="00C000B4" w:rsidP="006F0F57">
            <w:pPr>
              <w:jc w:val="center"/>
              <w:rPr>
                <w:b/>
                <w:sz w:val="24"/>
                <w:szCs w:val="24"/>
              </w:rPr>
            </w:pPr>
            <w:r w:rsidRPr="00F0443B">
              <w:rPr>
                <w:b/>
                <w:sz w:val="24"/>
                <w:szCs w:val="24"/>
              </w:rPr>
              <w:t>Target Date</w:t>
            </w:r>
          </w:p>
        </w:tc>
        <w:tc>
          <w:tcPr>
            <w:tcW w:w="2868" w:type="dxa"/>
            <w:tcBorders>
              <w:top w:val="single" w:sz="4" w:space="0" w:color="auto"/>
              <w:left w:val="single" w:sz="4" w:space="0" w:color="auto"/>
              <w:bottom w:val="single" w:sz="4" w:space="0" w:color="auto"/>
              <w:right w:val="single" w:sz="4" w:space="0" w:color="auto"/>
            </w:tcBorders>
            <w:hideMark/>
          </w:tcPr>
          <w:p w:rsidR="00C000B4" w:rsidRPr="00F0443B" w:rsidRDefault="00C000B4" w:rsidP="006F0F57">
            <w:pPr>
              <w:jc w:val="center"/>
              <w:rPr>
                <w:b/>
                <w:sz w:val="24"/>
                <w:szCs w:val="24"/>
              </w:rPr>
            </w:pPr>
            <w:r w:rsidRPr="00F0443B">
              <w:rPr>
                <w:b/>
                <w:sz w:val="24"/>
                <w:szCs w:val="24"/>
              </w:rPr>
              <w:t>Responsibility</w:t>
            </w:r>
          </w:p>
        </w:tc>
        <w:tc>
          <w:tcPr>
            <w:tcW w:w="2826" w:type="dxa"/>
            <w:tcBorders>
              <w:top w:val="single" w:sz="4" w:space="0" w:color="auto"/>
              <w:left w:val="single" w:sz="4" w:space="0" w:color="auto"/>
              <w:bottom w:val="single" w:sz="4" w:space="0" w:color="auto"/>
              <w:right w:val="single" w:sz="4" w:space="0" w:color="auto"/>
            </w:tcBorders>
            <w:hideMark/>
          </w:tcPr>
          <w:p w:rsidR="00C000B4" w:rsidRPr="00F0443B" w:rsidRDefault="00C000B4" w:rsidP="006F0F57">
            <w:pPr>
              <w:jc w:val="center"/>
              <w:rPr>
                <w:b/>
                <w:sz w:val="24"/>
                <w:szCs w:val="24"/>
              </w:rPr>
            </w:pPr>
            <w:r w:rsidRPr="00F0443B">
              <w:rPr>
                <w:b/>
                <w:sz w:val="24"/>
                <w:szCs w:val="24"/>
              </w:rPr>
              <w:t>Key Participants</w:t>
            </w:r>
          </w:p>
        </w:tc>
      </w:tr>
      <w:tr w:rsidR="00C000B4" w:rsidRPr="00F0443B" w:rsidTr="00F96979">
        <w:tc>
          <w:tcPr>
            <w:tcW w:w="2802"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p>
        </w:tc>
        <w:tc>
          <w:tcPr>
            <w:tcW w:w="2868"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C000B4">
            <w:pPr>
              <w:rPr>
                <w:b/>
              </w:rPr>
            </w:pPr>
          </w:p>
        </w:tc>
        <w:tc>
          <w:tcPr>
            <w:tcW w:w="2826"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tcPr>
          <w:p w:rsidR="00C000B4" w:rsidRPr="00F0443B" w:rsidRDefault="00595E59" w:rsidP="006F0F57">
            <w:pPr>
              <w:rPr>
                <w:b/>
              </w:rPr>
            </w:pPr>
            <w:r>
              <w:rPr>
                <w:b/>
              </w:rPr>
              <w:t xml:space="preserve">Ongoing </w:t>
            </w:r>
            <w:r w:rsidR="00C000B4" w:rsidRPr="00F0443B">
              <w:rPr>
                <w:b/>
              </w:rPr>
              <w:t>February 2016</w:t>
            </w:r>
          </w:p>
        </w:tc>
        <w:tc>
          <w:tcPr>
            <w:tcW w:w="2868"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C000B4">
            <w:pPr>
              <w:rPr>
                <w:b/>
              </w:rPr>
            </w:pPr>
            <w:r w:rsidRPr="00F0443B">
              <w:rPr>
                <w:b/>
              </w:rPr>
              <w:t>Identify potential “champion”</w:t>
            </w:r>
          </w:p>
        </w:tc>
        <w:tc>
          <w:tcPr>
            <w:tcW w:w="2826"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Council and local judge</w:t>
            </w: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tcPr>
          <w:p w:rsidR="00C000B4" w:rsidRPr="00F0443B" w:rsidRDefault="00595E59" w:rsidP="006F0F57">
            <w:pPr>
              <w:rPr>
                <w:b/>
              </w:rPr>
            </w:pPr>
            <w:r>
              <w:rPr>
                <w:b/>
              </w:rPr>
              <w:t xml:space="preserve"> April 2017</w:t>
            </w:r>
          </w:p>
        </w:tc>
        <w:tc>
          <w:tcPr>
            <w:tcW w:w="2868"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C000B4">
            <w:pPr>
              <w:rPr>
                <w:b/>
              </w:rPr>
            </w:pPr>
            <w:r w:rsidRPr="00F0443B">
              <w:rPr>
                <w:b/>
              </w:rPr>
              <w:t>Develop local and statewide information template for data from Info Path to provide to local legislators</w:t>
            </w:r>
          </w:p>
        </w:tc>
        <w:tc>
          <w:tcPr>
            <w:tcW w:w="2826"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Jeff Kushner, Kevin Cook and coordinators</w:t>
            </w: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February 2016</w:t>
            </w:r>
            <w:r w:rsidR="00595E59">
              <w:rPr>
                <w:b/>
              </w:rPr>
              <w:t xml:space="preserve"> - Completed</w:t>
            </w:r>
          </w:p>
        </w:tc>
        <w:tc>
          <w:tcPr>
            <w:tcW w:w="2868"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C000B4">
            <w:pPr>
              <w:rPr>
                <w:b/>
              </w:rPr>
            </w:pPr>
            <w:r w:rsidRPr="00F0443B">
              <w:rPr>
                <w:b/>
              </w:rPr>
              <w:t>Draft letter for template for local drug courts to send to legislators</w:t>
            </w:r>
          </w:p>
        </w:tc>
        <w:tc>
          <w:tcPr>
            <w:tcW w:w="2826"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Jeff Kushner</w:t>
            </w: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tcPr>
          <w:p w:rsidR="00C000B4" w:rsidRPr="00F0443B" w:rsidRDefault="00595E59" w:rsidP="006F0F57">
            <w:pPr>
              <w:rPr>
                <w:b/>
              </w:rPr>
            </w:pPr>
            <w:r>
              <w:rPr>
                <w:b/>
              </w:rPr>
              <w:t xml:space="preserve">Ongoing </w:t>
            </w:r>
            <w:r w:rsidR="00C000B4" w:rsidRPr="00F0443B">
              <w:rPr>
                <w:b/>
              </w:rPr>
              <w:t>March 2016</w:t>
            </w:r>
          </w:p>
        </w:tc>
        <w:tc>
          <w:tcPr>
            <w:tcW w:w="2868"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C000B4">
            <w:pPr>
              <w:rPr>
                <w:b/>
              </w:rPr>
            </w:pPr>
            <w:r w:rsidRPr="00F0443B">
              <w:rPr>
                <w:b/>
              </w:rPr>
              <w:t>Set up meeting and invite to observe drug court docket and/or graduation</w:t>
            </w:r>
          </w:p>
        </w:tc>
        <w:tc>
          <w:tcPr>
            <w:tcW w:w="2826"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 xml:space="preserve">Local drug court judge </w:t>
            </w: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tcPr>
          <w:p w:rsidR="00C000B4" w:rsidRPr="00F0443B" w:rsidRDefault="00595E59" w:rsidP="006F0F57">
            <w:pPr>
              <w:rPr>
                <w:b/>
              </w:rPr>
            </w:pPr>
            <w:r>
              <w:rPr>
                <w:b/>
              </w:rPr>
              <w:t xml:space="preserve">Ongoing </w:t>
            </w:r>
            <w:r w:rsidR="00C000B4" w:rsidRPr="00F0443B">
              <w:rPr>
                <w:b/>
              </w:rPr>
              <w:t>May 2016</w:t>
            </w:r>
          </w:p>
        </w:tc>
        <w:tc>
          <w:tcPr>
            <w:tcW w:w="2868"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C000B4">
            <w:pPr>
              <w:rPr>
                <w:b/>
              </w:rPr>
            </w:pPr>
            <w:r w:rsidRPr="00F0443B">
              <w:rPr>
                <w:b/>
              </w:rPr>
              <w:t>Have at least one “champion” in each drug court judicial district</w:t>
            </w:r>
          </w:p>
        </w:tc>
        <w:tc>
          <w:tcPr>
            <w:tcW w:w="2826" w:type="dxa"/>
            <w:tcBorders>
              <w:top w:val="single" w:sz="4" w:space="0" w:color="auto"/>
              <w:left w:val="single" w:sz="4" w:space="0" w:color="auto"/>
              <w:bottom w:val="single" w:sz="4" w:space="0" w:color="auto"/>
              <w:right w:val="single" w:sz="4" w:space="0" w:color="auto"/>
            </w:tcBorders>
            <w:vAlign w:val="center"/>
          </w:tcPr>
          <w:p w:rsidR="00C000B4" w:rsidRPr="00F0443B" w:rsidRDefault="002D2850" w:rsidP="006F0F57">
            <w:pPr>
              <w:rPr>
                <w:b/>
              </w:rPr>
            </w:pPr>
            <w:r>
              <w:rPr>
                <w:b/>
              </w:rPr>
              <w:t>Local drug court</w:t>
            </w:r>
            <w:r w:rsidR="00C000B4" w:rsidRPr="00F0443B">
              <w:rPr>
                <w:b/>
              </w:rPr>
              <w:t xml:space="preserve"> judge and team</w:t>
            </w: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C000B4" w:rsidP="006F0F57">
            <w:pPr>
              <w:rPr>
                <w:b/>
              </w:rPr>
            </w:pPr>
            <w:r w:rsidRPr="00F0443B">
              <w:rPr>
                <w:b/>
              </w:rPr>
              <w:t>Immediate and ongoing</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C000B4" w:rsidP="00C000B4">
            <w:pPr>
              <w:pStyle w:val="ListParagraph"/>
              <w:ind w:left="6"/>
              <w:rPr>
                <w:b/>
              </w:rPr>
            </w:pPr>
            <w:r w:rsidRPr="00F0443B">
              <w:rPr>
                <w:b/>
              </w:rPr>
              <w:t>Work with local media for at least one article/feature story every 6 months</w:t>
            </w:r>
          </w:p>
        </w:tc>
        <w:tc>
          <w:tcPr>
            <w:tcW w:w="2826"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Local drug court coordinator/judge</w:t>
            </w:r>
          </w:p>
        </w:tc>
      </w:tr>
      <w:tr w:rsidR="00C000B4" w:rsidRPr="00F0443B" w:rsidTr="006F0F57">
        <w:tc>
          <w:tcPr>
            <w:tcW w:w="2802" w:type="dxa"/>
            <w:hideMark/>
          </w:tcPr>
          <w:p w:rsidR="00C000B4" w:rsidRPr="00F0443B" w:rsidRDefault="00C000B4" w:rsidP="006F0F57">
            <w:pPr>
              <w:rPr>
                <w:b/>
              </w:rPr>
            </w:pPr>
            <w:r w:rsidRPr="00F0443B">
              <w:rPr>
                <w:b/>
              </w:rPr>
              <w:t>Ongoing</w:t>
            </w:r>
          </w:p>
        </w:tc>
        <w:tc>
          <w:tcPr>
            <w:tcW w:w="2868" w:type="dxa"/>
            <w:hideMark/>
          </w:tcPr>
          <w:p w:rsidR="00C000B4" w:rsidRPr="00F0443B" w:rsidRDefault="00C000B4" w:rsidP="00C000B4">
            <w:pPr>
              <w:pStyle w:val="ListParagraph"/>
              <w:ind w:left="6"/>
              <w:rPr>
                <w:b/>
              </w:rPr>
            </w:pPr>
            <w:r w:rsidRPr="00F0443B">
              <w:rPr>
                <w:b/>
              </w:rPr>
              <w:t>Current data available nationally, available locally upon request</w:t>
            </w:r>
          </w:p>
        </w:tc>
        <w:tc>
          <w:tcPr>
            <w:tcW w:w="2826" w:type="dxa"/>
          </w:tcPr>
          <w:p w:rsidR="00C000B4" w:rsidRPr="00F0443B" w:rsidRDefault="00C000B4" w:rsidP="006F0F57">
            <w:pPr>
              <w:ind w:left="6"/>
              <w:rPr>
                <w:b/>
              </w:rPr>
            </w:pPr>
            <w:r w:rsidRPr="00F0443B">
              <w:rPr>
                <w:b/>
              </w:rPr>
              <w:t>Jeff Kushner/Kevin Cook</w:t>
            </w:r>
          </w:p>
        </w:tc>
      </w:tr>
      <w:tr w:rsidR="00C000B4" w:rsidRPr="00F0443B" w:rsidTr="006F0F57">
        <w:tc>
          <w:tcPr>
            <w:tcW w:w="2802" w:type="dxa"/>
            <w:hideMark/>
          </w:tcPr>
          <w:p w:rsidR="00C000B4" w:rsidRPr="00F0443B" w:rsidRDefault="00C000B4" w:rsidP="006F0F57">
            <w:pPr>
              <w:rPr>
                <w:b/>
              </w:rPr>
            </w:pPr>
            <w:r w:rsidRPr="00F0443B">
              <w:rPr>
                <w:b/>
              </w:rPr>
              <w:t xml:space="preserve">Ongoing </w:t>
            </w:r>
          </w:p>
        </w:tc>
        <w:tc>
          <w:tcPr>
            <w:tcW w:w="2868" w:type="dxa"/>
            <w:hideMark/>
          </w:tcPr>
          <w:p w:rsidR="00C000B4" w:rsidRPr="00F0443B" w:rsidRDefault="00C000B4" w:rsidP="00C000B4">
            <w:pPr>
              <w:ind w:left="6"/>
              <w:rPr>
                <w:b/>
              </w:rPr>
            </w:pPr>
            <w:r w:rsidRPr="00F0443B">
              <w:rPr>
                <w:b/>
              </w:rPr>
              <w:t>National data available</w:t>
            </w:r>
          </w:p>
        </w:tc>
        <w:tc>
          <w:tcPr>
            <w:tcW w:w="2826" w:type="dxa"/>
          </w:tcPr>
          <w:p w:rsidR="00C000B4" w:rsidRPr="00F0443B" w:rsidRDefault="00C000B4" w:rsidP="006F0F57">
            <w:pPr>
              <w:rPr>
                <w:b/>
              </w:rPr>
            </w:pPr>
            <w:r w:rsidRPr="00F0443B">
              <w:rPr>
                <w:b/>
              </w:rPr>
              <w:t>Jeff Kushner</w:t>
            </w:r>
          </w:p>
        </w:tc>
      </w:tr>
    </w:tbl>
    <w:p w:rsidR="00C000B4" w:rsidRPr="00F0443B" w:rsidRDefault="00C000B4" w:rsidP="00C000B4">
      <w:pPr>
        <w:pStyle w:val="ListParagraph"/>
        <w:rPr>
          <w:b/>
          <w:sz w:val="24"/>
          <w:szCs w:val="24"/>
        </w:rPr>
      </w:pPr>
      <w:r w:rsidRPr="00F0443B">
        <w:rPr>
          <w:b/>
          <w:sz w:val="24"/>
          <w:szCs w:val="24"/>
        </w:rPr>
        <w:t xml:space="preserve">     </w:t>
      </w:r>
    </w:p>
    <w:p w:rsidR="00C000B4" w:rsidRPr="00F0443B" w:rsidRDefault="00C000B4" w:rsidP="00C000B4">
      <w:pPr>
        <w:rPr>
          <w:b/>
          <w:sz w:val="24"/>
          <w:szCs w:val="24"/>
        </w:rPr>
      </w:pPr>
    </w:p>
    <w:p w:rsidR="00C05E4A" w:rsidRPr="00F0443B" w:rsidRDefault="00C05E4A" w:rsidP="00C05E4A">
      <w:pPr>
        <w:ind w:left="1080"/>
        <w:rPr>
          <w:b/>
          <w:sz w:val="24"/>
          <w:szCs w:val="24"/>
        </w:rPr>
      </w:pPr>
    </w:p>
    <w:p w:rsidR="00C000B4" w:rsidRPr="00F0443B" w:rsidRDefault="00C000B4">
      <w:pPr>
        <w:spacing w:after="200" w:line="276" w:lineRule="auto"/>
        <w:rPr>
          <w:b/>
          <w:sz w:val="28"/>
          <w:szCs w:val="28"/>
        </w:rPr>
      </w:pPr>
      <w:r w:rsidRPr="00F0443B">
        <w:rPr>
          <w:b/>
          <w:sz w:val="28"/>
          <w:szCs w:val="28"/>
        </w:rPr>
        <w:br w:type="page"/>
      </w:r>
    </w:p>
    <w:p w:rsidR="00C000B4" w:rsidRPr="00F0443B" w:rsidRDefault="00C000B4" w:rsidP="00C000B4">
      <w:pPr>
        <w:ind w:left="540"/>
        <w:jc w:val="center"/>
        <w:rPr>
          <w:b/>
          <w:sz w:val="28"/>
          <w:szCs w:val="28"/>
        </w:rPr>
      </w:pPr>
      <w:r w:rsidRPr="00F0443B">
        <w:rPr>
          <w:b/>
          <w:sz w:val="28"/>
          <w:szCs w:val="28"/>
        </w:rPr>
        <w:lastRenderedPageBreak/>
        <w:t>Theme:  Community Awareness/Education</w:t>
      </w:r>
    </w:p>
    <w:p w:rsidR="00C000B4" w:rsidRPr="00F0443B" w:rsidRDefault="00C000B4" w:rsidP="00C000B4">
      <w:pPr>
        <w:jc w:val="center"/>
      </w:pPr>
    </w:p>
    <w:p w:rsidR="00C000B4" w:rsidRDefault="00C000B4" w:rsidP="00C000B4">
      <w:pPr>
        <w:rPr>
          <w:b/>
          <w:i/>
          <w:sz w:val="24"/>
          <w:szCs w:val="24"/>
        </w:rPr>
      </w:pPr>
      <w:r w:rsidRPr="00F0443B">
        <w:rPr>
          <w:b/>
          <w:sz w:val="24"/>
          <w:szCs w:val="24"/>
          <w:u w:val="single"/>
        </w:rPr>
        <w:t>Strategic Issue Nine</w:t>
      </w:r>
      <w:r w:rsidRPr="00F0443B">
        <w:rPr>
          <w:b/>
          <w:sz w:val="24"/>
          <w:szCs w:val="24"/>
        </w:rPr>
        <w:t xml:space="preserve">:  </w:t>
      </w:r>
      <w:r w:rsidRPr="00F0443B">
        <w:rPr>
          <w:b/>
          <w:i/>
          <w:sz w:val="24"/>
          <w:szCs w:val="24"/>
        </w:rPr>
        <w:t xml:space="preserve">How can we educate the community that drug courts are a most cost-effective way to handle drug-specific and drug-related crimes rather than incarceration, </w:t>
      </w:r>
      <w:r w:rsidR="00A25B3C">
        <w:rPr>
          <w:b/>
          <w:i/>
          <w:sz w:val="24"/>
          <w:szCs w:val="24"/>
        </w:rPr>
        <w:t xml:space="preserve">child abuse and neglect cases (family drug courts) </w:t>
      </w:r>
      <w:r w:rsidRPr="00F0443B">
        <w:rPr>
          <w:b/>
          <w:i/>
          <w:sz w:val="24"/>
          <w:szCs w:val="24"/>
        </w:rPr>
        <w:t xml:space="preserve">so the media and community support retention and expansion of drug courts? Further, how can we increase support and understanding among “community stakeholders” that drug courts are a cost-effective, crucial part of the criminal justice system </w:t>
      </w:r>
      <w:r w:rsidR="00A25B3C">
        <w:rPr>
          <w:b/>
          <w:i/>
          <w:sz w:val="24"/>
          <w:szCs w:val="24"/>
        </w:rPr>
        <w:t xml:space="preserve">and the child welfare system </w:t>
      </w:r>
      <w:r w:rsidRPr="00F0443B">
        <w:rPr>
          <w:b/>
          <w:i/>
          <w:sz w:val="24"/>
          <w:szCs w:val="24"/>
        </w:rPr>
        <w:t xml:space="preserve">and that drug courts provide the best way to create law-abiding citizens of drug dependent offenders, </w:t>
      </w:r>
      <w:r w:rsidR="00A25B3C">
        <w:rPr>
          <w:b/>
          <w:i/>
          <w:sz w:val="24"/>
          <w:szCs w:val="24"/>
        </w:rPr>
        <w:t xml:space="preserve">good parents of Montana’s children, </w:t>
      </w:r>
      <w:r w:rsidRPr="00F0443B">
        <w:rPr>
          <w:b/>
          <w:i/>
          <w:sz w:val="24"/>
          <w:szCs w:val="24"/>
        </w:rPr>
        <w:t>while preserving public safety</w:t>
      </w:r>
      <w:r w:rsidR="00A25B3C">
        <w:rPr>
          <w:b/>
          <w:i/>
          <w:sz w:val="24"/>
          <w:szCs w:val="24"/>
        </w:rPr>
        <w:t xml:space="preserve"> and child welfare</w:t>
      </w:r>
      <w:r w:rsidRPr="00F0443B">
        <w:rPr>
          <w:b/>
          <w:i/>
          <w:sz w:val="24"/>
          <w:szCs w:val="24"/>
        </w:rPr>
        <w:t>?</w:t>
      </w:r>
    </w:p>
    <w:p w:rsidR="006A7C97" w:rsidRDefault="006A7C97" w:rsidP="00C000B4">
      <w:pPr>
        <w:rPr>
          <w:b/>
          <w:i/>
          <w:sz w:val="24"/>
          <w:szCs w:val="24"/>
        </w:rPr>
      </w:pPr>
    </w:p>
    <w:p w:rsidR="00A25B3C" w:rsidRPr="00A25B3C" w:rsidRDefault="00A25B3C" w:rsidP="00C000B4">
      <w:pPr>
        <w:rPr>
          <w:b/>
          <w:sz w:val="24"/>
          <w:szCs w:val="24"/>
        </w:rPr>
      </w:pPr>
      <w:r>
        <w:rPr>
          <w:b/>
          <w:sz w:val="24"/>
          <w:szCs w:val="24"/>
          <w:u w:val="single"/>
        </w:rPr>
        <w:t>Measureable Goal</w:t>
      </w:r>
      <w:r>
        <w:rPr>
          <w:b/>
          <w:sz w:val="24"/>
          <w:szCs w:val="24"/>
        </w:rPr>
        <w:t xml:space="preserve">:  Montana communities where drug courts exist will increase their understanding of the effectiveness of drug courts through:  improved training of drug court team members in media advocacy, increased media coverage of drug courts, the establishment of a local drug court citizen’s advisory board and their local educational campaigns. </w:t>
      </w:r>
    </w:p>
    <w:p w:rsidR="00C000B4" w:rsidRPr="00F0443B" w:rsidRDefault="00C000B4" w:rsidP="00C000B4">
      <w:pPr>
        <w:rPr>
          <w:i/>
          <w:sz w:val="24"/>
          <w:szCs w:val="24"/>
        </w:rPr>
      </w:pPr>
    </w:p>
    <w:p w:rsidR="00C000B4" w:rsidRPr="00F0443B" w:rsidRDefault="00C000B4" w:rsidP="00C000B4">
      <w:pPr>
        <w:rPr>
          <w:sz w:val="24"/>
          <w:szCs w:val="24"/>
        </w:rPr>
      </w:pPr>
      <w:r w:rsidRPr="00F0443B">
        <w:rPr>
          <w:sz w:val="24"/>
          <w:szCs w:val="24"/>
        </w:rPr>
        <w:t>The core (i.e. overall) strategies the Montana Drug Courts should pursue to successfully address this issue are:</w:t>
      </w:r>
    </w:p>
    <w:p w:rsidR="00C000B4" w:rsidRPr="00F0443B" w:rsidRDefault="00C000B4" w:rsidP="00C000B4">
      <w:pPr>
        <w:rPr>
          <w:sz w:val="24"/>
          <w:szCs w:val="24"/>
        </w:rPr>
      </w:pPr>
    </w:p>
    <w:p w:rsidR="00C000B4" w:rsidRPr="00F0443B" w:rsidRDefault="00C000B4" w:rsidP="00C000B4">
      <w:pPr>
        <w:pStyle w:val="ListParagraph"/>
        <w:numPr>
          <w:ilvl w:val="0"/>
          <w:numId w:val="11"/>
        </w:numPr>
        <w:rPr>
          <w:sz w:val="24"/>
          <w:szCs w:val="24"/>
        </w:rPr>
      </w:pPr>
      <w:r w:rsidRPr="00F0443B">
        <w:rPr>
          <w:sz w:val="24"/>
          <w:szCs w:val="24"/>
        </w:rPr>
        <w:t>Develop a systematic media advocacy strategy using local data and personal stories.</w:t>
      </w:r>
    </w:p>
    <w:p w:rsidR="00C000B4" w:rsidRPr="00F0443B" w:rsidRDefault="00C000B4" w:rsidP="00C000B4">
      <w:pPr>
        <w:pStyle w:val="ListParagraph"/>
        <w:rPr>
          <w:sz w:val="24"/>
          <w:szCs w:val="24"/>
        </w:rPr>
      </w:pPr>
    </w:p>
    <w:p w:rsidR="00C000B4" w:rsidRPr="00F0443B" w:rsidRDefault="00C000B4" w:rsidP="00C000B4">
      <w:pPr>
        <w:pStyle w:val="ListParagraph"/>
        <w:numPr>
          <w:ilvl w:val="0"/>
          <w:numId w:val="11"/>
        </w:numPr>
        <w:rPr>
          <w:sz w:val="24"/>
          <w:szCs w:val="24"/>
        </w:rPr>
      </w:pPr>
      <w:r w:rsidRPr="00F0443B">
        <w:rPr>
          <w:sz w:val="24"/>
          <w:szCs w:val="24"/>
        </w:rPr>
        <w:t>Plan and implement media advocacy training.</w:t>
      </w:r>
    </w:p>
    <w:p w:rsidR="00C000B4" w:rsidRPr="00F0443B" w:rsidRDefault="00C000B4" w:rsidP="00C000B4">
      <w:pPr>
        <w:pStyle w:val="ListParagraph"/>
        <w:rPr>
          <w:sz w:val="24"/>
          <w:szCs w:val="24"/>
        </w:rPr>
      </w:pPr>
    </w:p>
    <w:p w:rsidR="00C000B4" w:rsidRPr="00F0443B" w:rsidRDefault="00C000B4" w:rsidP="00C000B4">
      <w:pPr>
        <w:pStyle w:val="ListParagraph"/>
        <w:numPr>
          <w:ilvl w:val="0"/>
          <w:numId w:val="11"/>
        </w:numPr>
        <w:rPr>
          <w:sz w:val="24"/>
          <w:szCs w:val="24"/>
        </w:rPr>
      </w:pPr>
      <w:r w:rsidRPr="00F0443B">
        <w:rPr>
          <w:sz w:val="24"/>
          <w:szCs w:val="24"/>
        </w:rPr>
        <w:t xml:space="preserve">Develop and train drug court members in media advocacy.  Train drug court team members in developing a media advocacy plan and associated implementation of that plan to include mass media articles for each drug court.  Piggy-back a national story/trend about incarceration to showcase drug court locally. </w:t>
      </w:r>
    </w:p>
    <w:p w:rsidR="00C000B4" w:rsidRPr="00F0443B" w:rsidRDefault="00C000B4" w:rsidP="00C000B4">
      <w:pPr>
        <w:pStyle w:val="ListParagraph"/>
        <w:rPr>
          <w:sz w:val="24"/>
          <w:szCs w:val="24"/>
        </w:rPr>
      </w:pPr>
    </w:p>
    <w:p w:rsidR="00C000B4" w:rsidRPr="00F0443B" w:rsidRDefault="00C000B4" w:rsidP="00C000B4">
      <w:pPr>
        <w:pStyle w:val="ListParagraph"/>
        <w:numPr>
          <w:ilvl w:val="0"/>
          <w:numId w:val="11"/>
        </w:numPr>
        <w:rPr>
          <w:sz w:val="24"/>
          <w:szCs w:val="24"/>
        </w:rPr>
      </w:pPr>
      <w:r w:rsidRPr="00F0443B">
        <w:rPr>
          <w:sz w:val="24"/>
          <w:szCs w:val="24"/>
        </w:rPr>
        <w:t>Obtain and communicate accurate information.  Develop an information packet on Montana drug court effectiveness. State-wide data to include re-offense, recidivism, reduction in drug use, performance indicators.</w:t>
      </w:r>
    </w:p>
    <w:p w:rsidR="00C000B4" w:rsidRPr="00F0443B" w:rsidRDefault="00C000B4" w:rsidP="00C000B4">
      <w:pPr>
        <w:pStyle w:val="ListParagraph"/>
        <w:rPr>
          <w:sz w:val="24"/>
          <w:szCs w:val="24"/>
        </w:rPr>
      </w:pPr>
    </w:p>
    <w:p w:rsidR="00C000B4" w:rsidRPr="00F0443B" w:rsidRDefault="00C000B4" w:rsidP="00C000B4">
      <w:pPr>
        <w:pStyle w:val="ListParagraph"/>
        <w:numPr>
          <w:ilvl w:val="0"/>
          <w:numId w:val="11"/>
        </w:numPr>
        <w:rPr>
          <w:sz w:val="24"/>
          <w:szCs w:val="24"/>
        </w:rPr>
      </w:pPr>
      <w:r w:rsidRPr="00F0443B">
        <w:rPr>
          <w:sz w:val="24"/>
          <w:szCs w:val="24"/>
        </w:rPr>
        <w:t xml:space="preserve">Every judicial district where there is a drug court will have a citizens’ advisory  </w:t>
      </w:r>
    </w:p>
    <w:p w:rsidR="00C000B4" w:rsidRPr="00F0443B" w:rsidRDefault="00C000B4" w:rsidP="00C000B4">
      <w:pPr>
        <w:rPr>
          <w:sz w:val="24"/>
          <w:szCs w:val="24"/>
        </w:rPr>
      </w:pPr>
      <w:r w:rsidRPr="00F0443B">
        <w:rPr>
          <w:sz w:val="24"/>
          <w:szCs w:val="24"/>
        </w:rPr>
        <w:t xml:space="preserve">              board educated in the drug court packet.</w:t>
      </w:r>
    </w:p>
    <w:p w:rsidR="00C000B4" w:rsidRPr="00F0443B" w:rsidRDefault="00C000B4" w:rsidP="00C000B4">
      <w:pPr>
        <w:rPr>
          <w:sz w:val="24"/>
          <w:szCs w:val="24"/>
        </w:rPr>
      </w:pPr>
    </w:p>
    <w:p w:rsidR="00C000B4" w:rsidRPr="00F0443B" w:rsidRDefault="00C000B4" w:rsidP="00C000B4">
      <w:pPr>
        <w:pStyle w:val="ListParagraph"/>
        <w:numPr>
          <w:ilvl w:val="0"/>
          <w:numId w:val="11"/>
        </w:numPr>
      </w:pPr>
      <w:r w:rsidRPr="00F0443B">
        <w:rPr>
          <w:sz w:val="24"/>
          <w:szCs w:val="24"/>
        </w:rPr>
        <w:t>The citizens’ advisory board provides campaign to the public-treatment providers, attorneys, parole officers, law enforcement.</w:t>
      </w:r>
    </w:p>
    <w:p w:rsidR="00C000B4" w:rsidRPr="00F0443B" w:rsidRDefault="00C000B4" w:rsidP="00C000B4">
      <w:pPr>
        <w:pStyle w:val="ListParagraph"/>
      </w:pPr>
    </w:p>
    <w:p w:rsidR="00C000B4" w:rsidRPr="00F0443B" w:rsidRDefault="00C000B4" w:rsidP="00C000B4">
      <w:pPr>
        <w:spacing w:after="200" w:line="276" w:lineRule="auto"/>
        <w:rPr>
          <w:sz w:val="24"/>
          <w:szCs w:val="24"/>
        </w:rPr>
      </w:pPr>
      <w:r w:rsidRPr="00F0443B">
        <w:rPr>
          <w:sz w:val="24"/>
          <w:szCs w:val="24"/>
        </w:rPr>
        <w:br w:type="page"/>
      </w:r>
    </w:p>
    <w:p w:rsidR="00C000B4" w:rsidRPr="00F0443B" w:rsidRDefault="00C000B4" w:rsidP="00C000B4">
      <w:pPr>
        <w:pStyle w:val="ListParagraph"/>
        <w:rPr>
          <w:sz w:val="24"/>
          <w:szCs w:val="24"/>
        </w:rPr>
      </w:pPr>
    </w:p>
    <w:p w:rsidR="00C000B4" w:rsidRPr="00F0443B" w:rsidRDefault="00C000B4" w:rsidP="00C000B4">
      <w:pPr>
        <w:ind w:left="1080"/>
        <w:rPr>
          <w:color w:val="FF0000"/>
          <w:sz w:val="24"/>
          <w:szCs w:val="24"/>
        </w:rPr>
      </w:pPr>
    </w:p>
    <w:tbl>
      <w:tblPr>
        <w:tblStyle w:val="TableGrid"/>
        <w:tblW w:w="0" w:type="auto"/>
        <w:tblInd w:w="1080" w:type="dxa"/>
        <w:tblLook w:val="04A0" w:firstRow="1" w:lastRow="0" w:firstColumn="1" w:lastColumn="0" w:noHBand="0" w:noVBand="1"/>
      </w:tblPr>
      <w:tblGrid>
        <w:gridCol w:w="2802"/>
        <w:gridCol w:w="2868"/>
        <w:gridCol w:w="2826"/>
      </w:tblGrid>
      <w:tr w:rsidR="00C000B4" w:rsidRPr="00F0443B" w:rsidTr="006F0F57">
        <w:tc>
          <w:tcPr>
            <w:tcW w:w="2802" w:type="dxa"/>
            <w:tcBorders>
              <w:top w:val="single" w:sz="4" w:space="0" w:color="auto"/>
              <w:left w:val="single" w:sz="4" w:space="0" w:color="auto"/>
              <w:bottom w:val="single" w:sz="4" w:space="0" w:color="auto"/>
              <w:right w:val="single" w:sz="4" w:space="0" w:color="auto"/>
            </w:tcBorders>
            <w:hideMark/>
          </w:tcPr>
          <w:p w:rsidR="00C000B4" w:rsidRPr="00F0443B" w:rsidRDefault="00C000B4" w:rsidP="006F0F57">
            <w:pPr>
              <w:jc w:val="center"/>
              <w:rPr>
                <w:b/>
                <w:sz w:val="24"/>
                <w:szCs w:val="24"/>
              </w:rPr>
            </w:pPr>
            <w:r w:rsidRPr="00F0443B">
              <w:rPr>
                <w:b/>
                <w:sz w:val="24"/>
                <w:szCs w:val="24"/>
              </w:rPr>
              <w:t>Target Date</w:t>
            </w:r>
          </w:p>
        </w:tc>
        <w:tc>
          <w:tcPr>
            <w:tcW w:w="2868" w:type="dxa"/>
            <w:tcBorders>
              <w:top w:val="single" w:sz="4" w:space="0" w:color="auto"/>
              <w:left w:val="single" w:sz="4" w:space="0" w:color="auto"/>
              <w:bottom w:val="single" w:sz="4" w:space="0" w:color="auto"/>
              <w:right w:val="single" w:sz="4" w:space="0" w:color="auto"/>
            </w:tcBorders>
            <w:hideMark/>
          </w:tcPr>
          <w:p w:rsidR="00C000B4" w:rsidRPr="00F0443B" w:rsidRDefault="00C000B4" w:rsidP="006F0F57">
            <w:pPr>
              <w:jc w:val="center"/>
              <w:rPr>
                <w:b/>
                <w:sz w:val="24"/>
                <w:szCs w:val="24"/>
              </w:rPr>
            </w:pPr>
            <w:r w:rsidRPr="00F0443B">
              <w:rPr>
                <w:b/>
                <w:sz w:val="24"/>
                <w:szCs w:val="24"/>
              </w:rPr>
              <w:t>Responsibility</w:t>
            </w:r>
          </w:p>
        </w:tc>
        <w:tc>
          <w:tcPr>
            <w:tcW w:w="2826" w:type="dxa"/>
            <w:tcBorders>
              <w:top w:val="single" w:sz="4" w:space="0" w:color="auto"/>
              <w:left w:val="single" w:sz="4" w:space="0" w:color="auto"/>
              <w:bottom w:val="single" w:sz="4" w:space="0" w:color="auto"/>
              <w:right w:val="single" w:sz="4" w:space="0" w:color="auto"/>
            </w:tcBorders>
            <w:hideMark/>
          </w:tcPr>
          <w:p w:rsidR="00C000B4" w:rsidRPr="00F0443B" w:rsidRDefault="00C000B4" w:rsidP="006F0F57">
            <w:pPr>
              <w:jc w:val="center"/>
              <w:rPr>
                <w:b/>
                <w:sz w:val="24"/>
                <w:szCs w:val="24"/>
              </w:rPr>
            </w:pPr>
            <w:r w:rsidRPr="00F0443B">
              <w:rPr>
                <w:b/>
                <w:sz w:val="24"/>
                <w:szCs w:val="24"/>
              </w:rPr>
              <w:t>Key Participants</w:t>
            </w: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C000B4" w:rsidP="006F0F57">
            <w:pPr>
              <w:rPr>
                <w:b/>
              </w:rPr>
            </w:pPr>
            <w:r w:rsidRPr="00F0443B">
              <w:rPr>
                <w:b/>
              </w:rPr>
              <w:t>Immediate and ongoing</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C000B4" w:rsidP="00C000B4">
            <w:pPr>
              <w:pStyle w:val="ListParagraph"/>
              <w:ind w:left="6"/>
              <w:rPr>
                <w:b/>
              </w:rPr>
            </w:pPr>
            <w:r w:rsidRPr="00F0443B">
              <w:rPr>
                <w:b/>
              </w:rPr>
              <w:t xml:space="preserve">Drug court coordinators develop local media advocacy plan and develop local articles </w:t>
            </w:r>
          </w:p>
        </w:tc>
        <w:tc>
          <w:tcPr>
            <w:tcW w:w="2826"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Local drug court coordinator/judge</w:t>
            </w:r>
          </w:p>
        </w:tc>
      </w:tr>
      <w:tr w:rsidR="00C000B4" w:rsidRPr="00F0443B" w:rsidTr="006F0F57">
        <w:tc>
          <w:tcPr>
            <w:tcW w:w="2802"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C000B4" w:rsidP="006F0F57">
            <w:pPr>
              <w:rPr>
                <w:b/>
              </w:rPr>
            </w:pPr>
            <w:r w:rsidRPr="00F0443B">
              <w:rPr>
                <w:b/>
              </w:rPr>
              <w:t>Currently available, available locally upon request</w:t>
            </w:r>
          </w:p>
        </w:tc>
        <w:tc>
          <w:tcPr>
            <w:tcW w:w="2868" w:type="dxa"/>
            <w:tcBorders>
              <w:top w:val="single" w:sz="4" w:space="0" w:color="auto"/>
              <w:left w:val="single" w:sz="4" w:space="0" w:color="auto"/>
              <w:bottom w:val="single" w:sz="4" w:space="0" w:color="auto"/>
              <w:right w:val="single" w:sz="4" w:space="0" w:color="auto"/>
            </w:tcBorders>
            <w:vAlign w:val="center"/>
            <w:hideMark/>
          </w:tcPr>
          <w:p w:rsidR="00C000B4" w:rsidRPr="00F0443B" w:rsidRDefault="00C000B4" w:rsidP="00C000B4">
            <w:pPr>
              <w:pStyle w:val="ListParagraph"/>
              <w:ind w:left="6"/>
              <w:rPr>
                <w:b/>
              </w:rPr>
            </w:pPr>
            <w:r w:rsidRPr="00F0443B">
              <w:rPr>
                <w:b/>
              </w:rPr>
              <w:t>Develop packet on state and local data available regarding each drug court</w:t>
            </w:r>
          </w:p>
        </w:tc>
        <w:tc>
          <w:tcPr>
            <w:tcW w:w="2826" w:type="dxa"/>
            <w:tcBorders>
              <w:top w:val="single" w:sz="4" w:space="0" w:color="auto"/>
              <w:left w:val="single" w:sz="4" w:space="0" w:color="auto"/>
              <w:bottom w:val="single" w:sz="4" w:space="0" w:color="auto"/>
              <w:right w:val="single" w:sz="4" w:space="0" w:color="auto"/>
            </w:tcBorders>
            <w:vAlign w:val="center"/>
          </w:tcPr>
          <w:p w:rsidR="00C000B4" w:rsidRPr="00F0443B" w:rsidRDefault="00C000B4" w:rsidP="006F0F57">
            <w:pPr>
              <w:rPr>
                <w:b/>
              </w:rPr>
            </w:pPr>
            <w:r w:rsidRPr="00F0443B">
              <w:rPr>
                <w:b/>
              </w:rPr>
              <w:t>Jeff Kushner/Kevin Cook</w:t>
            </w:r>
          </w:p>
        </w:tc>
      </w:tr>
      <w:tr w:rsidR="00C000B4" w:rsidRPr="00F0443B" w:rsidTr="006F0F57">
        <w:tc>
          <w:tcPr>
            <w:tcW w:w="2802" w:type="dxa"/>
          </w:tcPr>
          <w:p w:rsidR="00C000B4" w:rsidRPr="00F0443B" w:rsidRDefault="00C000B4" w:rsidP="006F0F57">
            <w:pPr>
              <w:rPr>
                <w:b/>
              </w:rPr>
            </w:pPr>
            <w:r w:rsidRPr="00F0443B">
              <w:rPr>
                <w:b/>
              </w:rPr>
              <w:t>October 2016</w:t>
            </w:r>
          </w:p>
        </w:tc>
        <w:tc>
          <w:tcPr>
            <w:tcW w:w="2868" w:type="dxa"/>
          </w:tcPr>
          <w:p w:rsidR="00C000B4" w:rsidRPr="00F0443B" w:rsidRDefault="00C000B4" w:rsidP="00C000B4">
            <w:pPr>
              <w:rPr>
                <w:b/>
              </w:rPr>
            </w:pPr>
            <w:r w:rsidRPr="00F0443B">
              <w:rPr>
                <w:b/>
              </w:rPr>
              <w:t>Plan and implement media training at statewide drug court conference</w:t>
            </w:r>
          </w:p>
        </w:tc>
        <w:tc>
          <w:tcPr>
            <w:tcW w:w="2826" w:type="dxa"/>
          </w:tcPr>
          <w:p w:rsidR="00C000B4" w:rsidRPr="00F0443B" w:rsidRDefault="002D2850" w:rsidP="006F0F57">
            <w:pPr>
              <w:rPr>
                <w:b/>
              </w:rPr>
            </w:pPr>
            <w:r>
              <w:rPr>
                <w:b/>
              </w:rPr>
              <w:t>OCA</w:t>
            </w:r>
          </w:p>
        </w:tc>
      </w:tr>
      <w:tr w:rsidR="00C000B4" w:rsidRPr="00F0443B" w:rsidTr="006F0F57">
        <w:tc>
          <w:tcPr>
            <w:tcW w:w="2802" w:type="dxa"/>
            <w:hideMark/>
          </w:tcPr>
          <w:p w:rsidR="00C000B4" w:rsidRPr="00F0443B" w:rsidRDefault="00C000B4" w:rsidP="006F0F57">
            <w:pPr>
              <w:rPr>
                <w:b/>
              </w:rPr>
            </w:pPr>
            <w:r w:rsidRPr="00F0443B">
              <w:rPr>
                <w:b/>
              </w:rPr>
              <w:t>January 2016 and ongoing</w:t>
            </w:r>
          </w:p>
        </w:tc>
        <w:tc>
          <w:tcPr>
            <w:tcW w:w="2868" w:type="dxa"/>
            <w:hideMark/>
          </w:tcPr>
          <w:p w:rsidR="00C000B4" w:rsidRPr="00F0443B" w:rsidRDefault="00C000B4" w:rsidP="00C000B4">
            <w:pPr>
              <w:pStyle w:val="ListParagraph"/>
              <w:ind w:left="6"/>
              <w:rPr>
                <w:b/>
              </w:rPr>
            </w:pPr>
            <w:r w:rsidRPr="00F0443B">
              <w:rPr>
                <w:b/>
              </w:rPr>
              <w:t>Local drug court develops local citizens’ advisory board</w:t>
            </w:r>
          </w:p>
        </w:tc>
        <w:tc>
          <w:tcPr>
            <w:tcW w:w="2826" w:type="dxa"/>
          </w:tcPr>
          <w:p w:rsidR="00C000B4" w:rsidRPr="00F0443B" w:rsidRDefault="00C000B4" w:rsidP="006F0F57">
            <w:pPr>
              <w:rPr>
                <w:b/>
              </w:rPr>
            </w:pPr>
            <w:r w:rsidRPr="00F0443B">
              <w:rPr>
                <w:b/>
              </w:rPr>
              <w:t>Board members selected by judge</w:t>
            </w:r>
            <w:bookmarkStart w:id="0" w:name="_GoBack"/>
            <w:bookmarkEnd w:id="0"/>
            <w:r w:rsidRPr="00F0443B">
              <w:rPr>
                <w:b/>
              </w:rPr>
              <w:t xml:space="preserve"> and drug court team</w:t>
            </w:r>
          </w:p>
        </w:tc>
      </w:tr>
      <w:tr w:rsidR="00C000B4" w:rsidRPr="00F0443B" w:rsidTr="006F0F57">
        <w:tc>
          <w:tcPr>
            <w:tcW w:w="2802" w:type="dxa"/>
            <w:hideMark/>
          </w:tcPr>
          <w:p w:rsidR="00C000B4" w:rsidRPr="00F0443B" w:rsidRDefault="00C000B4" w:rsidP="006F0F57">
            <w:pPr>
              <w:rPr>
                <w:b/>
              </w:rPr>
            </w:pPr>
            <w:r w:rsidRPr="00F0443B">
              <w:rPr>
                <w:b/>
              </w:rPr>
              <w:t xml:space="preserve">February 2016 </w:t>
            </w:r>
          </w:p>
        </w:tc>
        <w:tc>
          <w:tcPr>
            <w:tcW w:w="2868" w:type="dxa"/>
            <w:hideMark/>
          </w:tcPr>
          <w:p w:rsidR="00C000B4" w:rsidRPr="00F0443B" w:rsidRDefault="00C000B4" w:rsidP="00C000B4">
            <w:pPr>
              <w:pStyle w:val="ListParagraph"/>
              <w:ind w:left="6"/>
              <w:rPr>
                <w:b/>
              </w:rPr>
            </w:pPr>
            <w:r w:rsidRPr="00F0443B">
              <w:rPr>
                <w:b/>
              </w:rPr>
              <w:t xml:space="preserve">Information packet about local drug court is developed </w:t>
            </w:r>
          </w:p>
        </w:tc>
        <w:tc>
          <w:tcPr>
            <w:tcW w:w="2826" w:type="dxa"/>
          </w:tcPr>
          <w:p w:rsidR="00C000B4" w:rsidRPr="00F0443B" w:rsidRDefault="00C000B4" w:rsidP="006F0F57">
            <w:pPr>
              <w:rPr>
                <w:b/>
              </w:rPr>
            </w:pPr>
            <w:r w:rsidRPr="00F0443B">
              <w:rPr>
                <w:b/>
              </w:rPr>
              <w:t xml:space="preserve">Local coordinator </w:t>
            </w:r>
          </w:p>
        </w:tc>
      </w:tr>
      <w:tr w:rsidR="00C000B4" w:rsidRPr="00F0443B" w:rsidTr="006F0F57">
        <w:tc>
          <w:tcPr>
            <w:tcW w:w="2802" w:type="dxa"/>
            <w:hideMark/>
          </w:tcPr>
          <w:p w:rsidR="00C000B4" w:rsidRPr="00F0443B" w:rsidRDefault="00C000B4" w:rsidP="006F0F57">
            <w:pPr>
              <w:rPr>
                <w:b/>
              </w:rPr>
            </w:pPr>
            <w:r w:rsidRPr="00F0443B">
              <w:rPr>
                <w:b/>
              </w:rPr>
              <w:t>Ongoing</w:t>
            </w:r>
          </w:p>
        </w:tc>
        <w:tc>
          <w:tcPr>
            <w:tcW w:w="2868" w:type="dxa"/>
            <w:hideMark/>
          </w:tcPr>
          <w:p w:rsidR="00C000B4" w:rsidRPr="00F0443B" w:rsidRDefault="00C000B4" w:rsidP="00C000B4">
            <w:pPr>
              <w:ind w:left="6"/>
              <w:rPr>
                <w:b/>
              </w:rPr>
            </w:pPr>
            <w:r w:rsidRPr="00F0443B">
              <w:rPr>
                <w:b/>
              </w:rPr>
              <w:t xml:space="preserve">Board and drug court team meet with local providers, attorneys, probation and parole officers and law enforcement to provide packet information </w:t>
            </w:r>
          </w:p>
        </w:tc>
        <w:tc>
          <w:tcPr>
            <w:tcW w:w="2826" w:type="dxa"/>
          </w:tcPr>
          <w:p w:rsidR="00C000B4" w:rsidRPr="00F0443B" w:rsidRDefault="00C000B4" w:rsidP="006F0F57">
            <w:pPr>
              <w:rPr>
                <w:b/>
              </w:rPr>
            </w:pPr>
            <w:r w:rsidRPr="00F0443B">
              <w:rPr>
                <w:b/>
              </w:rPr>
              <w:t>Drug court team supports local citizens’ advisory board</w:t>
            </w:r>
          </w:p>
        </w:tc>
      </w:tr>
    </w:tbl>
    <w:p w:rsidR="00C000B4" w:rsidRPr="00F0443B" w:rsidRDefault="00C000B4" w:rsidP="00C000B4">
      <w:pPr>
        <w:pStyle w:val="ListParagraph"/>
        <w:rPr>
          <w:b/>
          <w:sz w:val="24"/>
          <w:szCs w:val="24"/>
        </w:rPr>
      </w:pPr>
    </w:p>
    <w:p w:rsidR="00C000B4" w:rsidRPr="00F0443B" w:rsidRDefault="00C000B4" w:rsidP="00C000B4">
      <w:pPr>
        <w:rPr>
          <w:sz w:val="20"/>
          <w:szCs w:val="20"/>
        </w:rPr>
      </w:pPr>
    </w:p>
    <w:p w:rsidR="00C000B4" w:rsidRPr="00F0443B" w:rsidRDefault="00C000B4" w:rsidP="00C000B4">
      <w:pPr>
        <w:ind w:left="1080"/>
        <w:rPr>
          <w:b/>
          <w:sz w:val="24"/>
          <w:szCs w:val="24"/>
        </w:rPr>
      </w:pPr>
    </w:p>
    <w:p w:rsidR="00C000B4" w:rsidRDefault="00C000B4" w:rsidP="00C000B4">
      <w:pPr>
        <w:ind w:left="1080"/>
        <w:rPr>
          <w:b/>
        </w:rPr>
      </w:pPr>
    </w:p>
    <w:p w:rsidR="002D2850" w:rsidRDefault="002D2850" w:rsidP="00C000B4">
      <w:pPr>
        <w:ind w:left="1080"/>
        <w:rPr>
          <w:b/>
        </w:rPr>
      </w:pPr>
    </w:p>
    <w:p w:rsidR="002D2850" w:rsidRDefault="002D2850" w:rsidP="00C000B4">
      <w:pPr>
        <w:ind w:left="1080"/>
        <w:rPr>
          <w:b/>
        </w:rPr>
      </w:pPr>
    </w:p>
    <w:p w:rsidR="002D2850" w:rsidRDefault="002D2850" w:rsidP="00C000B4">
      <w:pPr>
        <w:ind w:left="1080"/>
        <w:rPr>
          <w:b/>
        </w:rPr>
      </w:pPr>
    </w:p>
    <w:p w:rsidR="002D2850" w:rsidRDefault="002D2850" w:rsidP="00C000B4">
      <w:pPr>
        <w:ind w:left="1080"/>
        <w:rPr>
          <w:b/>
        </w:rPr>
      </w:pPr>
    </w:p>
    <w:p w:rsidR="002D2850" w:rsidRDefault="002D2850" w:rsidP="00C000B4">
      <w:pPr>
        <w:ind w:left="1080"/>
        <w:rPr>
          <w:b/>
        </w:rPr>
      </w:pPr>
    </w:p>
    <w:p w:rsidR="002D2850" w:rsidRDefault="002D2850" w:rsidP="00C000B4">
      <w:pPr>
        <w:ind w:left="1080"/>
        <w:rPr>
          <w:b/>
        </w:rPr>
      </w:pPr>
    </w:p>
    <w:p w:rsidR="002D2850" w:rsidRPr="002D2850" w:rsidRDefault="002D2850" w:rsidP="00C000B4">
      <w:pPr>
        <w:ind w:left="1080"/>
        <w:rPr>
          <w:b/>
          <w:i/>
        </w:rPr>
      </w:pPr>
      <w:r>
        <w:rPr>
          <w:b/>
          <w:i/>
        </w:rPr>
        <w:t xml:space="preserve">Questions about the strategic planning document or drug treatment courts can be directed to Jeff Kushner, statewide drug court coordinator at </w:t>
      </w:r>
      <w:hyperlink r:id="rId10" w:history="1">
        <w:r w:rsidRPr="00DA5EFD">
          <w:rPr>
            <w:rStyle w:val="Hyperlink"/>
            <w:b/>
            <w:i/>
          </w:rPr>
          <w:t>jkushner@mt.gov</w:t>
        </w:r>
      </w:hyperlink>
      <w:r>
        <w:rPr>
          <w:b/>
          <w:i/>
        </w:rPr>
        <w:t xml:space="preserve"> or 406-202-5352.</w:t>
      </w:r>
    </w:p>
    <w:sectPr w:rsidR="002D2850" w:rsidRPr="002D2850" w:rsidSect="00753875">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2E5" w:rsidRDefault="004E02E5" w:rsidP="00657DB1">
      <w:r>
        <w:separator/>
      </w:r>
    </w:p>
  </w:endnote>
  <w:endnote w:type="continuationSeparator" w:id="0">
    <w:p w:rsidR="004E02E5" w:rsidRDefault="004E02E5" w:rsidP="0065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438360"/>
      <w:docPartObj>
        <w:docPartGallery w:val="Page Numbers (Bottom of Page)"/>
        <w:docPartUnique/>
      </w:docPartObj>
    </w:sdtPr>
    <w:sdtEndPr>
      <w:rPr>
        <w:noProof/>
      </w:rPr>
    </w:sdtEndPr>
    <w:sdtContent>
      <w:p w:rsidR="00657DB1" w:rsidRDefault="00657DB1">
        <w:pPr>
          <w:pStyle w:val="Footer"/>
          <w:jc w:val="center"/>
        </w:pPr>
        <w:r>
          <w:fldChar w:fldCharType="begin"/>
        </w:r>
        <w:r>
          <w:instrText xml:space="preserve"> PAGE   \* MERGEFORMAT </w:instrText>
        </w:r>
        <w:r>
          <w:fldChar w:fldCharType="separate"/>
        </w:r>
        <w:r w:rsidR="00F96979">
          <w:rPr>
            <w:noProof/>
          </w:rPr>
          <w:t>1</w:t>
        </w:r>
        <w:r>
          <w:rPr>
            <w:noProof/>
          </w:rPr>
          <w:fldChar w:fldCharType="end"/>
        </w:r>
      </w:p>
    </w:sdtContent>
  </w:sdt>
  <w:p w:rsidR="00657DB1" w:rsidRDefault="00657D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2E5" w:rsidRDefault="004E02E5" w:rsidP="00657DB1">
      <w:r>
        <w:separator/>
      </w:r>
    </w:p>
  </w:footnote>
  <w:footnote w:type="continuationSeparator" w:id="0">
    <w:p w:rsidR="004E02E5" w:rsidRDefault="004E02E5" w:rsidP="00657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1BA6"/>
    <w:multiLevelType w:val="hybridMultilevel"/>
    <w:tmpl w:val="B8506C8C"/>
    <w:lvl w:ilvl="0" w:tplc="B950C7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50A19"/>
    <w:multiLevelType w:val="hybridMultilevel"/>
    <w:tmpl w:val="81423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E40A4"/>
    <w:multiLevelType w:val="hybridMultilevel"/>
    <w:tmpl w:val="70AC09EE"/>
    <w:lvl w:ilvl="0" w:tplc="BAAE5E1A">
      <w:numFmt w:val="bullet"/>
      <w:lvlText w:val="•"/>
      <w:lvlJc w:val="left"/>
      <w:pPr>
        <w:ind w:left="720" w:hanging="360"/>
      </w:pPr>
      <w:rPr>
        <w:rFonts w:ascii="Calibri" w:eastAsiaTheme="minorHAnsi" w:hAnsi="Calibri" w:cstheme="minorBid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E207E4"/>
    <w:multiLevelType w:val="hybridMultilevel"/>
    <w:tmpl w:val="BD329F06"/>
    <w:lvl w:ilvl="0" w:tplc="3B30138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032F4"/>
    <w:multiLevelType w:val="hybridMultilevel"/>
    <w:tmpl w:val="DE5AE4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909A5"/>
    <w:multiLevelType w:val="hybridMultilevel"/>
    <w:tmpl w:val="9A0E785C"/>
    <w:lvl w:ilvl="0" w:tplc="D18432F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FA12045"/>
    <w:multiLevelType w:val="hybridMultilevel"/>
    <w:tmpl w:val="2706633E"/>
    <w:lvl w:ilvl="0" w:tplc="5686B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EE7ACD"/>
    <w:multiLevelType w:val="hybridMultilevel"/>
    <w:tmpl w:val="AF5ABF5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92640AC"/>
    <w:multiLevelType w:val="hybridMultilevel"/>
    <w:tmpl w:val="C00ADB98"/>
    <w:lvl w:ilvl="0" w:tplc="BAAE5E1A">
      <w:numFmt w:val="bullet"/>
      <w:lvlText w:val="•"/>
      <w:lvlJc w:val="left"/>
      <w:pPr>
        <w:ind w:left="720" w:hanging="360"/>
      </w:pPr>
      <w:rPr>
        <w:rFonts w:ascii="Calibri" w:eastAsiaTheme="minorHAnsi" w:hAnsi="Calibri"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593C38"/>
    <w:multiLevelType w:val="hybridMultilevel"/>
    <w:tmpl w:val="31445540"/>
    <w:lvl w:ilvl="0" w:tplc="BAAE5E1A">
      <w:numFmt w:val="bullet"/>
      <w:lvlText w:val="•"/>
      <w:lvlJc w:val="left"/>
      <w:pPr>
        <w:ind w:left="720" w:hanging="360"/>
      </w:pPr>
      <w:rPr>
        <w:rFonts w:ascii="Calibri" w:eastAsiaTheme="minorHAnsi" w:hAnsi="Calibri" w:cstheme="minorBid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514F9A"/>
    <w:multiLevelType w:val="hybridMultilevel"/>
    <w:tmpl w:val="5FF47A44"/>
    <w:lvl w:ilvl="0" w:tplc="BAAE5E1A">
      <w:numFmt w:val="bullet"/>
      <w:lvlText w:val="•"/>
      <w:lvlJc w:val="left"/>
      <w:pPr>
        <w:ind w:left="720" w:hanging="360"/>
      </w:pPr>
      <w:rPr>
        <w:rFonts w:ascii="Calibri" w:eastAsiaTheme="minorHAnsi" w:hAnsi="Calibri"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C4ED4"/>
    <w:multiLevelType w:val="hybridMultilevel"/>
    <w:tmpl w:val="A606D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5E34D8"/>
    <w:multiLevelType w:val="hybridMultilevel"/>
    <w:tmpl w:val="FCFCE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040D0A"/>
    <w:multiLevelType w:val="hybridMultilevel"/>
    <w:tmpl w:val="5596CD10"/>
    <w:lvl w:ilvl="0" w:tplc="929854BE">
      <w:start w:val="1"/>
      <w:numFmt w:val="decimal"/>
      <w:lvlText w:val="%1."/>
      <w:lvlJc w:val="left"/>
      <w:pPr>
        <w:ind w:left="1708" w:hanging="360"/>
      </w:pPr>
      <w:rPr>
        <w:b/>
      </w:rPr>
    </w:lvl>
    <w:lvl w:ilvl="1" w:tplc="04090019" w:tentative="1">
      <w:start w:val="1"/>
      <w:numFmt w:val="lowerLetter"/>
      <w:lvlText w:val="%2."/>
      <w:lvlJc w:val="left"/>
      <w:pPr>
        <w:ind w:left="2428" w:hanging="360"/>
      </w:pPr>
    </w:lvl>
    <w:lvl w:ilvl="2" w:tplc="0409001B" w:tentative="1">
      <w:start w:val="1"/>
      <w:numFmt w:val="lowerRoman"/>
      <w:lvlText w:val="%3."/>
      <w:lvlJc w:val="right"/>
      <w:pPr>
        <w:ind w:left="3148" w:hanging="180"/>
      </w:pPr>
    </w:lvl>
    <w:lvl w:ilvl="3" w:tplc="0409000F" w:tentative="1">
      <w:start w:val="1"/>
      <w:numFmt w:val="decimal"/>
      <w:lvlText w:val="%4."/>
      <w:lvlJc w:val="left"/>
      <w:pPr>
        <w:ind w:left="3868" w:hanging="360"/>
      </w:pPr>
    </w:lvl>
    <w:lvl w:ilvl="4" w:tplc="04090019" w:tentative="1">
      <w:start w:val="1"/>
      <w:numFmt w:val="lowerLetter"/>
      <w:lvlText w:val="%5."/>
      <w:lvlJc w:val="left"/>
      <w:pPr>
        <w:ind w:left="4588" w:hanging="360"/>
      </w:pPr>
    </w:lvl>
    <w:lvl w:ilvl="5" w:tplc="0409001B" w:tentative="1">
      <w:start w:val="1"/>
      <w:numFmt w:val="lowerRoman"/>
      <w:lvlText w:val="%6."/>
      <w:lvlJc w:val="right"/>
      <w:pPr>
        <w:ind w:left="5308" w:hanging="180"/>
      </w:pPr>
    </w:lvl>
    <w:lvl w:ilvl="6" w:tplc="0409000F" w:tentative="1">
      <w:start w:val="1"/>
      <w:numFmt w:val="decimal"/>
      <w:lvlText w:val="%7."/>
      <w:lvlJc w:val="left"/>
      <w:pPr>
        <w:ind w:left="6028" w:hanging="360"/>
      </w:pPr>
    </w:lvl>
    <w:lvl w:ilvl="7" w:tplc="04090019" w:tentative="1">
      <w:start w:val="1"/>
      <w:numFmt w:val="lowerLetter"/>
      <w:lvlText w:val="%8."/>
      <w:lvlJc w:val="left"/>
      <w:pPr>
        <w:ind w:left="6748" w:hanging="360"/>
      </w:pPr>
    </w:lvl>
    <w:lvl w:ilvl="8" w:tplc="0409001B" w:tentative="1">
      <w:start w:val="1"/>
      <w:numFmt w:val="lowerRoman"/>
      <w:lvlText w:val="%9."/>
      <w:lvlJc w:val="right"/>
      <w:pPr>
        <w:ind w:left="7468" w:hanging="180"/>
      </w:pPr>
    </w:lvl>
  </w:abstractNum>
  <w:abstractNum w:abstractNumId="14">
    <w:nsid w:val="54480D02"/>
    <w:multiLevelType w:val="hybridMultilevel"/>
    <w:tmpl w:val="6BB0BB74"/>
    <w:lvl w:ilvl="0" w:tplc="BAAE5E1A">
      <w:numFmt w:val="bullet"/>
      <w:lvlText w:val="•"/>
      <w:lvlJc w:val="left"/>
      <w:pPr>
        <w:ind w:left="720" w:hanging="360"/>
      </w:pPr>
      <w:rPr>
        <w:rFonts w:ascii="Calibri" w:eastAsiaTheme="minorHAnsi" w:hAnsi="Calibri"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631EC8"/>
    <w:multiLevelType w:val="hybridMultilevel"/>
    <w:tmpl w:val="74FA0D10"/>
    <w:lvl w:ilvl="0" w:tplc="BAAE5E1A">
      <w:numFmt w:val="bullet"/>
      <w:lvlText w:val="•"/>
      <w:lvlJc w:val="left"/>
      <w:pPr>
        <w:ind w:left="720" w:hanging="360"/>
      </w:pPr>
      <w:rPr>
        <w:rFonts w:ascii="Calibri" w:eastAsiaTheme="minorHAnsi" w:hAnsi="Calibri"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986611"/>
    <w:multiLevelType w:val="hybridMultilevel"/>
    <w:tmpl w:val="BA144530"/>
    <w:lvl w:ilvl="0" w:tplc="0409000F">
      <w:start w:val="1"/>
      <w:numFmt w:val="decimal"/>
      <w:lvlText w:val="%1."/>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0F554B"/>
    <w:multiLevelType w:val="hybridMultilevel"/>
    <w:tmpl w:val="6054E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5F1F38"/>
    <w:multiLevelType w:val="hybridMultilevel"/>
    <w:tmpl w:val="A112C8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4001A3E"/>
    <w:multiLevelType w:val="hybridMultilevel"/>
    <w:tmpl w:val="3FAE6F4C"/>
    <w:lvl w:ilvl="0" w:tplc="20DCEB3C">
      <w:start w:val="1"/>
      <w:numFmt w:val="decimal"/>
      <w:lvlText w:val="%1."/>
      <w:lvlJc w:val="left"/>
      <w:pPr>
        <w:ind w:left="1584" w:hanging="360"/>
      </w:pPr>
      <w:rPr>
        <w:rFonts w:asciiTheme="minorHAnsi" w:eastAsiaTheme="minorHAnsi" w:hAnsiTheme="minorHAnsi" w:cstheme="minorBidi"/>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0">
    <w:nsid w:val="669C2E45"/>
    <w:multiLevelType w:val="hybridMultilevel"/>
    <w:tmpl w:val="B6EAD964"/>
    <w:lvl w:ilvl="0" w:tplc="0409000F">
      <w:start w:val="1"/>
      <w:numFmt w:val="decimal"/>
      <w:lvlText w:val="%1."/>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AF7886"/>
    <w:multiLevelType w:val="hybridMultilevel"/>
    <w:tmpl w:val="DD66328A"/>
    <w:lvl w:ilvl="0" w:tplc="BAAE5E1A">
      <w:numFmt w:val="bullet"/>
      <w:lvlText w:val="•"/>
      <w:lvlJc w:val="left"/>
      <w:pPr>
        <w:ind w:left="720" w:hanging="360"/>
      </w:pPr>
      <w:rPr>
        <w:rFonts w:ascii="Calibri" w:eastAsiaTheme="minorHAnsi" w:hAnsi="Calibri"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16426A"/>
    <w:multiLevelType w:val="hybridMultilevel"/>
    <w:tmpl w:val="E7821E02"/>
    <w:lvl w:ilvl="0" w:tplc="A1522E20">
      <w:start w:val="1"/>
      <w:numFmt w:val="lowerLetter"/>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D8312F5"/>
    <w:multiLevelType w:val="hybridMultilevel"/>
    <w:tmpl w:val="D7BE0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A6677"/>
    <w:multiLevelType w:val="hybridMultilevel"/>
    <w:tmpl w:val="89F0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6B4A77"/>
    <w:multiLevelType w:val="hybridMultilevel"/>
    <w:tmpl w:val="A52AC080"/>
    <w:lvl w:ilvl="0" w:tplc="F1F28744">
      <w:start w:val="1"/>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6">
    <w:nsid w:val="70DF5D9B"/>
    <w:multiLevelType w:val="hybridMultilevel"/>
    <w:tmpl w:val="B8506C8C"/>
    <w:lvl w:ilvl="0" w:tplc="B950C7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8820BF"/>
    <w:multiLevelType w:val="hybridMultilevel"/>
    <w:tmpl w:val="46A0C014"/>
    <w:lvl w:ilvl="0" w:tplc="BAAE5E1A">
      <w:numFmt w:val="bullet"/>
      <w:lvlText w:val="•"/>
      <w:lvlJc w:val="left"/>
      <w:pPr>
        <w:ind w:left="720" w:hanging="360"/>
      </w:pPr>
      <w:rPr>
        <w:rFonts w:ascii="Calibri" w:eastAsiaTheme="minorHAnsi" w:hAnsi="Calibri"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D46ED1"/>
    <w:multiLevelType w:val="hybridMultilevel"/>
    <w:tmpl w:val="1BAE49DE"/>
    <w:lvl w:ilvl="0" w:tplc="0409000F">
      <w:start w:val="1"/>
      <w:numFmt w:val="decimal"/>
      <w:lvlText w:val="%1."/>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0D76A7"/>
    <w:multiLevelType w:val="hybridMultilevel"/>
    <w:tmpl w:val="78CCCEE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7A696598"/>
    <w:multiLevelType w:val="hybridMultilevel"/>
    <w:tmpl w:val="0EFA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1933DC"/>
    <w:multiLevelType w:val="hybridMultilevel"/>
    <w:tmpl w:val="C7E4F84E"/>
    <w:lvl w:ilvl="0" w:tplc="7FA09EC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7"/>
  </w:num>
  <w:num w:numId="3">
    <w:abstractNumId w:val="21"/>
  </w:num>
  <w:num w:numId="4">
    <w:abstractNumId w:val="8"/>
  </w:num>
  <w:num w:numId="5">
    <w:abstractNumId w:val="15"/>
  </w:num>
  <w:num w:numId="6">
    <w:abstractNumId w:val="16"/>
  </w:num>
  <w:num w:numId="7">
    <w:abstractNumId w:val="28"/>
  </w:num>
  <w:num w:numId="8">
    <w:abstractNumId w:val="20"/>
  </w:num>
  <w:num w:numId="9">
    <w:abstractNumId w:val="9"/>
  </w:num>
  <w:num w:numId="10">
    <w:abstractNumId w:val="18"/>
  </w:num>
  <w:num w:numId="11">
    <w:abstractNumId w:val="23"/>
  </w:num>
  <w:num w:numId="12">
    <w:abstractNumId w:val="2"/>
  </w:num>
  <w:num w:numId="13">
    <w:abstractNumId w:val="4"/>
  </w:num>
  <w:num w:numId="14">
    <w:abstractNumId w:val="12"/>
  </w:num>
  <w:num w:numId="15">
    <w:abstractNumId w:val="13"/>
  </w:num>
  <w:num w:numId="16">
    <w:abstractNumId w:val="25"/>
  </w:num>
  <w:num w:numId="17">
    <w:abstractNumId w:val="19"/>
  </w:num>
  <w:num w:numId="18">
    <w:abstractNumId w:val="7"/>
  </w:num>
  <w:num w:numId="19">
    <w:abstractNumId w:val="29"/>
  </w:num>
  <w:num w:numId="20">
    <w:abstractNumId w:val="5"/>
  </w:num>
  <w:num w:numId="21">
    <w:abstractNumId w:val="24"/>
  </w:num>
  <w:num w:numId="22">
    <w:abstractNumId w:val="3"/>
  </w:num>
  <w:num w:numId="23">
    <w:abstractNumId w:val="14"/>
  </w:num>
  <w:num w:numId="24">
    <w:abstractNumId w:val="6"/>
  </w:num>
  <w:num w:numId="25">
    <w:abstractNumId w:val="27"/>
  </w:num>
  <w:num w:numId="26">
    <w:abstractNumId w:val="17"/>
  </w:num>
  <w:num w:numId="27">
    <w:abstractNumId w:val="31"/>
  </w:num>
  <w:num w:numId="28">
    <w:abstractNumId w:val="22"/>
  </w:num>
  <w:num w:numId="29">
    <w:abstractNumId w:val="30"/>
  </w:num>
  <w:num w:numId="30">
    <w:abstractNumId w:val="1"/>
  </w:num>
  <w:num w:numId="31">
    <w:abstractNumId w:val="26"/>
  </w:num>
  <w:num w:numId="32">
    <w:abstractNumId w:val="0"/>
  </w:num>
  <w:num w:numId="33">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E4A"/>
    <w:rsid w:val="0003387B"/>
    <w:rsid w:val="00037CA3"/>
    <w:rsid w:val="00056D2F"/>
    <w:rsid w:val="00074A47"/>
    <w:rsid w:val="00084A65"/>
    <w:rsid w:val="000A06E1"/>
    <w:rsid w:val="000F2809"/>
    <w:rsid w:val="000F776D"/>
    <w:rsid w:val="0012030E"/>
    <w:rsid w:val="00124900"/>
    <w:rsid w:val="00170446"/>
    <w:rsid w:val="00182487"/>
    <w:rsid w:val="00192A33"/>
    <w:rsid w:val="0019534C"/>
    <w:rsid w:val="001B351E"/>
    <w:rsid w:val="001B37EE"/>
    <w:rsid w:val="001C1E29"/>
    <w:rsid w:val="001C57D3"/>
    <w:rsid w:val="001E639C"/>
    <w:rsid w:val="002235A5"/>
    <w:rsid w:val="00234BEF"/>
    <w:rsid w:val="00255DEE"/>
    <w:rsid w:val="00275428"/>
    <w:rsid w:val="002A21D9"/>
    <w:rsid w:val="002A2B0D"/>
    <w:rsid w:val="002B7150"/>
    <w:rsid w:val="002D2850"/>
    <w:rsid w:val="002D4E4E"/>
    <w:rsid w:val="002F47A6"/>
    <w:rsid w:val="0030231C"/>
    <w:rsid w:val="00312A07"/>
    <w:rsid w:val="00316E17"/>
    <w:rsid w:val="0032709A"/>
    <w:rsid w:val="0035697F"/>
    <w:rsid w:val="00361674"/>
    <w:rsid w:val="00372069"/>
    <w:rsid w:val="00376CB2"/>
    <w:rsid w:val="00400D76"/>
    <w:rsid w:val="0040137A"/>
    <w:rsid w:val="00424267"/>
    <w:rsid w:val="00440704"/>
    <w:rsid w:val="00475C09"/>
    <w:rsid w:val="004A4878"/>
    <w:rsid w:val="004C43CA"/>
    <w:rsid w:val="004D3B83"/>
    <w:rsid w:val="004D4A81"/>
    <w:rsid w:val="004E02E5"/>
    <w:rsid w:val="004F0A1B"/>
    <w:rsid w:val="005000EF"/>
    <w:rsid w:val="00507782"/>
    <w:rsid w:val="0051250A"/>
    <w:rsid w:val="00515ADE"/>
    <w:rsid w:val="00562DFD"/>
    <w:rsid w:val="00567375"/>
    <w:rsid w:val="0058159A"/>
    <w:rsid w:val="0059307A"/>
    <w:rsid w:val="00595E59"/>
    <w:rsid w:val="005A175C"/>
    <w:rsid w:val="005A6B3A"/>
    <w:rsid w:val="005D5E84"/>
    <w:rsid w:val="005E03B7"/>
    <w:rsid w:val="005E5447"/>
    <w:rsid w:val="0062609B"/>
    <w:rsid w:val="00635BA5"/>
    <w:rsid w:val="00657DB1"/>
    <w:rsid w:val="006A626D"/>
    <w:rsid w:val="006A7C97"/>
    <w:rsid w:val="006F23CE"/>
    <w:rsid w:val="0070336D"/>
    <w:rsid w:val="00722F3B"/>
    <w:rsid w:val="007301D9"/>
    <w:rsid w:val="00753875"/>
    <w:rsid w:val="007F0890"/>
    <w:rsid w:val="007F2918"/>
    <w:rsid w:val="00803B5B"/>
    <w:rsid w:val="00820866"/>
    <w:rsid w:val="0083153F"/>
    <w:rsid w:val="008323D1"/>
    <w:rsid w:val="008946A7"/>
    <w:rsid w:val="008A62E1"/>
    <w:rsid w:val="008C28FB"/>
    <w:rsid w:val="008D2CCC"/>
    <w:rsid w:val="008E6486"/>
    <w:rsid w:val="00901A00"/>
    <w:rsid w:val="00913962"/>
    <w:rsid w:val="00915DBC"/>
    <w:rsid w:val="00922FFD"/>
    <w:rsid w:val="009412BA"/>
    <w:rsid w:val="00964181"/>
    <w:rsid w:val="00997C90"/>
    <w:rsid w:val="009E2D01"/>
    <w:rsid w:val="00A04F2D"/>
    <w:rsid w:val="00A121BD"/>
    <w:rsid w:val="00A12D4E"/>
    <w:rsid w:val="00A145AF"/>
    <w:rsid w:val="00A146A9"/>
    <w:rsid w:val="00A25B3C"/>
    <w:rsid w:val="00A273BC"/>
    <w:rsid w:val="00A42221"/>
    <w:rsid w:val="00A51B39"/>
    <w:rsid w:val="00A931EE"/>
    <w:rsid w:val="00AE4A17"/>
    <w:rsid w:val="00AF7C03"/>
    <w:rsid w:val="00B91061"/>
    <w:rsid w:val="00BD365F"/>
    <w:rsid w:val="00BE2771"/>
    <w:rsid w:val="00BE28D7"/>
    <w:rsid w:val="00C000B4"/>
    <w:rsid w:val="00C05E4A"/>
    <w:rsid w:val="00C15F1B"/>
    <w:rsid w:val="00C31273"/>
    <w:rsid w:val="00C60B80"/>
    <w:rsid w:val="00C80A4F"/>
    <w:rsid w:val="00C82BC8"/>
    <w:rsid w:val="00CC2664"/>
    <w:rsid w:val="00CE75C4"/>
    <w:rsid w:val="00D02EDB"/>
    <w:rsid w:val="00D17D53"/>
    <w:rsid w:val="00D60045"/>
    <w:rsid w:val="00D84DA4"/>
    <w:rsid w:val="00DA7236"/>
    <w:rsid w:val="00DB284F"/>
    <w:rsid w:val="00DB69D2"/>
    <w:rsid w:val="00DD2E13"/>
    <w:rsid w:val="00DE4A42"/>
    <w:rsid w:val="00DF2D3F"/>
    <w:rsid w:val="00E003E5"/>
    <w:rsid w:val="00E102AD"/>
    <w:rsid w:val="00E113D5"/>
    <w:rsid w:val="00E27FF8"/>
    <w:rsid w:val="00E30624"/>
    <w:rsid w:val="00E35471"/>
    <w:rsid w:val="00E43EC5"/>
    <w:rsid w:val="00E520D7"/>
    <w:rsid w:val="00E545FD"/>
    <w:rsid w:val="00E5576E"/>
    <w:rsid w:val="00ED09D5"/>
    <w:rsid w:val="00ED3B98"/>
    <w:rsid w:val="00EE3A40"/>
    <w:rsid w:val="00F0443B"/>
    <w:rsid w:val="00F155E4"/>
    <w:rsid w:val="00F24FB6"/>
    <w:rsid w:val="00F407CB"/>
    <w:rsid w:val="00F53251"/>
    <w:rsid w:val="00F61633"/>
    <w:rsid w:val="00F634F5"/>
    <w:rsid w:val="00F96979"/>
    <w:rsid w:val="00FA74B9"/>
    <w:rsid w:val="00FB02E1"/>
    <w:rsid w:val="00FB2876"/>
    <w:rsid w:val="00FF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3B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E4A"/>
    <w:pPr>
      <w:ind w:left="720"/>
      <w:contextualSpacing/>
    </w:pPr>
  </w:style>
  <w:style w:type="table" w:styleId="TableGrid">
    <w:name w:val="Table Grid"/>
    <w:basedOn w:val="TableNormal"/>
    <w:uiPriority w:val="59"/>
    <w:rsid w:val="00C05E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7FF8"/>
    <w:rPr>
      <w:sz w:val="16"/>
      <w:szCs w:val="16"/>
    </w:rPr>
  </w:style>
  <w:style w:type="paragraph" w:styleId="CommentText">
    <w:name w:val="annotation text"/>
    <w:basedOn w:val="Normal"/>
    <w:link w:val="CommentTextChar"/>
    <w:uiPriority w:val="99"/>
    <w:semiHidden/>
    <w:unhideWhenUsed/>
    <w:rsid w:val="00E27FF8"/>
    <w:rPr>
      <w:sz w:val="20"/>
      <w:szCs w:val="20"/>
    </w:rPr>
  </w:style>
  <w:style w:type="character" w:customStyle="1" w:styleId="CommentTextChar">
    <w:name w:val="Comment Text Char"/>
    <w:basedOn w:val="DefaultParagraphFont"/>
    <w:link w:val="CommentText"/>
    <w:uiPriority w:val="99"/>
    <w:semiHidden/>
    <w:rsid w:val="00E27FF8"/>
    <w:rPr>
      <w:sz w:val="20"/>
      <w:szCs w:val="20"/>
    </w:rPr>
  </w:style>
  <w:style w:type="paragraph" w:styleId="CommentSubject">
    <w:name w:val="annotation subject"/>
    <w:basedOn w:val="CommentText"/>
    <w:next w:val="CommentText"/>
    <w:link w:val="CommentSubjectChar"/>
    <w:uiPriority w:val="99"/>
    <w:semiHidden/>
    <w:unhideWhenUsed/>
    <w:rsid w:val="00E27FF8"/>
    <w:rPr>
      <w:b/>
      <w:bCs/>
    </w:rPr>
  </w:style>
  <w:style w:type="character" w:customStyle="1" w:styleId="CommentSubjectChar">
    <w:name w:val="Comment Subject Char"/>
    <w:basedOn w:val="CommentTextChar"/>
    <w:link w:val="CommentSubject"/>
    <w:uiPriority w:val="99"/>
    <w:semiHidden/>
    <w:rsid w:val="00E27FF8"/>
    <w:rPr>
      <w:b/>
      <w:bCs/>
      <w:sz w:val="20"/>
      <w:szCs w:val="20"/>
    </w:rPr>
  </w:style>
  <w:style w:type="paragraph" w:styleId="BalloonText">
    <w:name w:val="Balloon Text"/>
    <w:basedOn w:val="Normal"/>
    <w:link w:val="BalloonTextChar"/>
    <w:uiPriority w:val="99"/>
    <w:semiHidden/>
    <w:unhideWhenUsed/>
    <w:rsid w:val="00E27FF8"/>
    <w:rPr>
      <w:rFonts w:ascii="Tahoma" w:hAnsi="Tahoma" w:cs="Tahoma"/>
      <w:sz w:val="16"/>
      <w:szCs w:val="16"/>
    </w:rPr>
  </w:style>
  <w:style w:type="character" w:customStyle="1" w:styleId="BalloonTextChar">
    <w:name w:val="Balloon Text Char"/>
    <w:basedOn w:val="DefaultParagraphFont"/>
    <w:link w:val="BalloonText"/>
    <w:uiPriority w:val="99"/>
    <w:semiHidden/>
    <w:rsid w:val="00E27FF8"/>
    <w:rPr>
      <w:rFonts w:ascii="Tahoma" w:hAnsi="Tahoma" w:cs="Tahoma"/>
      <w:sz w:val="16"/>
      <w:szCs w:val="16"/>
    </w:rPr>
  </w:style>
  <w:style w:type="paragraph" w:styleId="Header">
    <w:name w:val="header"/>
    <w:basedOn w:val="Normal"/>
    <w:link w:val="HeaderChar"/>
    <w:uiPriority w:val="99"/>
    <w:unhideWhenUsed/>
    <w:rsid w:val="00657DB1"/>
    <w:pPr>
      <w:tabs>
        <w:tab w:val="center" w:pos="4680"/>
        <w:tab w:val="right" w:pos="9360"/>
      </w:tabs>
    </w:pPr>
  </w:style>
  <w:style w:type="character" w:customStyle="1" w:styleId="HeaderChar">
    <w:name w:val="Header Char"/>
    <w:basedOn w:val="DefaultParagraphFont"/>
    <w:link w:val="Header"/>
    <w:uiPriority w:val="99"/>
    <w:rsid w:val="00657DB1"/>
  </w:style>
  <w:style w:type="paragraph" w:styleId="Footer">
    <w:name w:val="footer"/>
    <w:basedOn w:val="Normal"/>
    <w:link w:val="FooterChar"/>
    <w:uiPriority w:val="99"/>
    <w:unhideWhenUsed/>
    <w:rsid w:val="00657DB1"/>
    <w:pPr>
      <w:tabs>
        <w:tab w:val="center" w:pos="4680"/>
        <w:tab w:val="right" w:pos="9360"/>
      </w:tabs>
    </w:pPr>
  </w:style>
  <w:style w:type="character" w:customStyle="1" w:styleId="FooterChar">
    <w:name w:val="Footer Char"/>
    <w:basedOn w:val="DefaultParagraphFont"/>
    <w:link w:val="Footer"/>
    <w:uiPriority w:val="99"/>
    <w:rsid w:val="00657DB1"/>
  </w:style>
  <w:style w:type="character" w:styleId="Hyperlink">
    <w:name w:val="Hyperlink"/>
    <w:basedOn w:val="DefaultParagraphFont"/>
    <w:uiPriority w:val="99"/>
    <w:unhideWhenUsed/>
    <w:rsid w:val="002D28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3B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E4A"/>
    <w:pPr>
      <w:ind w:left="720"/>
      <w:contextualSpacing/>
    </w:pPr>
  </w:style>
  <w:style w:type="table" w:styleId="TableGrid">
    <w:name w:val="Table Grid"/>
    <w:basedOn w:val="TableNormal"/>
    <w:uiPriority w:val="59"/>
    <w:rsid w:val="00C05E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7FF8"/>
    <w:rPr>
      <w:sz w:val="16"/>
      <w:szCs w:val="16"/>
    </w:rPr>
  </w:style>
  <w:style w:type="paragraph" w:styleId="CommentText">
    <w:name w:val="annotation text"/>
    <w:basedOn w:val="Normal"/>
    <w:link w:val="CommentTextChar"/>
    <w:uiPriority w:val="99"/>
    <w:semiHidden/>
    <w:unhideWhenUsed/>
    <w:rsid w:val="00E27FF8"/>
    <w:rPr>
      <w:sz w:val="20"/>
      <w:szCs w:val="20"/>
    </w:rPr>
  </w:style>
  <w:style w:type="character" w:customStyle="1" w:styleId="CommentTextChar">
    <w:name w:val="Comment Text Char"/>
    <w:basedOn w:val="DefaultParagraphFont"/>
    <w:link w:val="CommentText"/>
    <w:uiPriority w:val="99"/>
    <w:semiHidden/>
    <w:rsid w:val="00E27FF8"/>
    <w:rPr>
      <w:sz w:val="20"/>
      <w:szCs w:val="20"/>
    </w:rPr>
  </w:style>
  <w:style w:type="paragraph" w:styleId="CommentSubject">
    <w:name w:val="annotation subject"/>
    <w:basedOn w:val="CommentText"/>
    <w:next w:val="CommentText"/>
    <w:link w:val="CommentSubjectChar"/>
    <w:uiPriority w:val="99"/>
    <w:semiHidden/>
    <w:unhideWhenUsed/>
    <w:rsid w:val="00E27FF8"/>
    <w:rPr>
      <w:b/>
      <w:bCs/>
    </w:rPr>
  </w:style>
  <w:style w:type="character" w:customStyle="1" w:styleId="CommentSubjectChar">
    <w:name w:val="Comment Subject Char"/>
    <w:basedOn w:val="CommentTextChar"/>
    <w:link w:val="CommentSubject"/>
    <w:uiPriority w:val="99"/>
    <w:semiHidden/>
    <w:rsid w:val="00E27FF8"/>
    <w:rPr>
      <w:b/>
      <w:bCs/>
      <w:sz w:val="20"/>
      <w:szCs w:val="20"/>
    </w:rPr>
  </w:style>
  <w:style w:type="paragraph" w:styleId="BalloonText">
    <w:name w:val="Balloon Text"/>
    <w:basedOn w:val="Normal"/>
    <w:link w:val="BalloonTextChar"/>
    <w:uiPriority w:val="99"/>
    <w:semiHidden/>
    <w:unhideWhenUsed/>
    <w:rsid w:val="00E27FF8"/>
    <w:rPr>
      <w:rFonts w:ascii="Tahoma" w:hAnsi="Tahoma" w:cs="Tahoma"/>
      <w:sz w:val="16"/>
      <w:szCs w:val="16"/>
    </w:rPr>
  </w:style>
  <w:style w:type="character" w:customStyle="1" w:styleId="BalloonTextChar">
    <w:name w:val="Balloon Text Char"/>
    <w:basedOn w:val="DefaultParagraphFont"/>
    <w:link w:val="BalloonText"/>
    <w:uiPriority w:val="99"/>
    <w:semiHidden/>
    <w:rsid w:val="00E27FF8"/>
    <w:rPr>
      <w:rFonts w:ascii="Tahoma" w:hAnsi="Tahoma" w:cs="Tahoma"/>
      <w:sz w:val="16"/>
      <w:szCs w:val="16"/>
    </w:rPr>
  </w:style>
  <w:style w:type="paragraph" w:styleId="Header">
    <w:name w:val="header"/>
    <w:basedOn w:val="Normal"/>
    <w:link w:val="HeaderChar"/>
    <w:uiPriority w:val="99"/>
    <w:unhideWhenUsed/>
    <w:rsid w:val="00657DB1"/>
    <w:pPr>
      <w:tabs>
        <w:tab w:val="center" w:pos="4680"/>
        <w:tab w:val="right" w:pos="9360"/>
      </w:tabs>
    </w:pPr>
  </w:style>
  <w:style w:type="character" w:customStyle="1" w:styleId="HeaderChar">
    <w:name w:val="Header Char"/>
    <w:basedOn w:val="DefaultParagraphFont"/>
    <w:link w:val="Header"/>
    <w:uiPriority w:val="99"/>
    <w:rsid w:val="00657DB1"/>
  </w:style>
  <w:style w:type="paragraph" w:styleId="Footer">
    <w:name w:val="footer"/>
    <w:basedOn w:val="Normal"/>
    <w:link w:val="FooterChar"/>
    <w:uiPriority w:val="99"/>
    <w:unhideWhenUsed/>
    <w:rsid w:val="00657DB1"/>
    <w:pPr>
      <w:tabs>
        <w:tab w:val="center" w:pos="4680"/>
        <w:tab w:val="right" w:pos="9360"/>
      </w:tabs>
    </w:pPr>
  </w:style>
  <w:style w:type="character" w:customStyle="1" w:styleId="FooterChar">
    <w:name w:val="Footer Char"/>
    <w:basedOn w:val="DefaultParagraphFont"/>
    <w:link w:val="Footer"/>
    <w:uiPriority w:val="99"/>
    <w:rsid w:val="00657DB1"/>
  </w:style>
  <w:style w:type="character" w:styleId="Hyperlink">
    <w:name w:val="Hyperlink"/>
    <w:basedOn w:val="DefaultParagraphFont"/>
    <w:uiPriority w:val="99"/>
    <w:unhideWhenUsed/>
    <w:rsid w:val="002D28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1421">
      <w:bodyDiv w:val="1"/>
      <w:marLeft w:val="0"/>
      <w:marRight w:val="0"/>
      <w:marTop w:val="0"/>
      <w:marBottom w:val="0"/>
      <w:divBdr>
        <w:top w:val="none" w:sz="0" w:space="0" w:color="auto"/>
        <w:left w:val="none" w:sz="0" w:space="0" w:color="auto"/>
        <w:bottom w:val="none" w:sz="0" w:space="0" w:color="auto"/>
        <w:right w:val="none" w:sz="0" w:space="0" w:color="auto"/>
      </w:divBdr>
    </w:div>
    <w:div w:id="79587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jkushner@mt.gov"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948C70-BEDD-4541-809E-AA395FF78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3231</Words>
  <Characters>18419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Drug Court Strategic Plan</vt:lpstr>
    </vt:vector>
  </TitlesOfParts>
  <Company>Montana Supreme Court</Company>
  <LinksUpToDate>false</LinksUpToDate>
  <CharactersWithSpaces>21607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Court Strategic Plan</dc:title>
  <dc:subject>Roadmap for the Future of Drug Treatment Courts in Montana</dc:subject>
  <dc:creator>Jkushner</dc:creator>
  <cp:lastModifiedBy>McLaughlin, Beth</cp:lastModifiedBy>
  <cp:revision>4</cp:revision>
  <cp:lastPrinted>2015-10-28T20:18:00Z</cp:lastPrinted>
  <dcterms:created xsi:type="dcterms:W3CDTF">2016-09-11T18:27:00Z</dcterms:created>
  <dcterms:modified xsi:type="dcterms:W3CDTF">2016-11-10T15:23:00Z</dcterms:modified>
</cp:coreProperties>
</file>