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6B9272" w14:textId="77777777" w:rsidR="00E4077D" w:rsidRPr="00440A22" w:rsidRDefault="00E4077D" w:rsidP="00E4077D">
      <w:pPr>
        <w:jc w:val="both"/>
        <w:rPr>
          <w:rFonts w:eastAsia="Times New Roman"/>
          <w:b/>
          <w:bCs/>
          <w:sz w:val="15"/>
          <w:szCs w:val="15"/>
        </w:rPr>
      </w:pPr>
      <w:r w:rsidRPr="00440A22">
        <w:rPr>
          <w:rFonts w:eastAsia="Times New Roman"/>
          <w:b/>
          <w:bCs/>
          <w:sz w:val="15"/>
          <w:szCs w:val="15"/>
        </w:rPr>
        <w:t>Montana Water Court</w:t>
      </w:r>
    </w:p>
    <w:p w14:paraId="19DE12E2" w14:textId="77777777" w:rsidR="00E4077D" w:rsidRPr="00440A22" w:rsidRDefault="00E4077D" w:rsidP="00E4077D">
      <w:pPr>
        <w:jc w:val="both"/>
        <w:rPr>
          <w:rFonts w:eastAsia="Times New Roman"/>
          <w:b/>
          <w:bCs/>
          <w:sz w:val="15"/>
          <w:szCs w:val="15"/>
        </w:rPr>
      </w:pPr>
      <w:r w:rsidRPr="00440A22">
        <w:rPr>
          <w:rFonts w:eastAsia="Times New Roman"/>
          <w:b/>
          <w:bCs/>
          <w:sz w:val="15"/>
          <w:szCs w:val="15"/>
        </w:rPr>
        <w:t>PO Box 1389</w:t>
      </w:r>
    </w:p>
    <w:p w14:paraId="7787180D" w14:textId="77777777" w:rsidR="00E4077D" w:rsidRPr="00440A22" w:rsidRDefault="00E4077D" w:rsidP="00E4077D">
      <w:pPr>
        <w:jc w:val="both"/>
        <w:rPr>
          <w:rFonts w:eastAsia="Times New Roman"/>
          <w:b/>
          <w:bCs/>
          <w:sz w:val="15"/>
          <w:szCs w:val="15"/>
        </w:rPr>
      </w:pPr>
      <w:r w:rsidRPr="00440A22">
        <w:rPr>
          <w:rFonts w:eastAsia="Times New Roman"/>
          <w:b/>
          <w:bCs/>
          <w:sz w:val="15"/>
          <w:szCs w:val="15"/>
        </w:rPr>
        <w:t>Bozeman, MT  59771-1389</w:t>
      </w:r>
    </w:p>
    <w:p w14:paraId="14B2B485" w14:textId="77777777" w:rsidR="00E4077D" w:rsidRPr="00440A22" w:rsidRDefault="00E4077D" w:rsidP="00E4077D">
      <w:pPr>
        <w:jc w:val="both"/>
        <w:rPr>
          <w:rFonts w:eastAsia="Times New Roman"/>
          <w:b/>
          <w:bCs/>
          <w:sz w:val="15"/>
          <w:szCs w:val="15"/>
        </w:rPr>
      </w:pPr>
      <w:r w:rsidRPr="00440A22">
        <w:rPr>
          <w:rFonts w:eastAsia="Times New Roman"/>
          <w:b/>
          <w:bCs/>
          <w:sz w:val="15"/>
          <w:szCs w:val="15"/>
        </w:rPr>
        <w:t>(406) 586-4364</w:t>
      </w:r>
    </w:p>
    <w:p w14:paraId="26C4074B" w14:textId="77777777" w:rsidR="00E4077D" w:rsidRPr="00440A22" w:rsidRDefault="00E4077D" w:rsidP="00E4077D">
      <w:pPr>
        <w:jc w:val="both"/>
        <w:rPr>
          <w:rFonts w:eastAsia="Times New Roman"/>
          <w:b/>
          <w:bCs/>
          <w:sz w:val="15"/>
          <w:szCs w:val="15"/>
        </w:rPr>
      </w:pPr>
      <w:r w:rsidRPr="00440A22">
        <w:rPr>
          <w:rFonts w:eastAsia="Times New Roman"/>
          <w:b/>
          <w:bCs/>
          <w:sz w:val="15"/>
          <w:szCs w:val="15"/>
        </w:rPr>
        <w:t xml:space="preserve">1-800-624-3270 </w:t>
      </w:r>
    </w:p>
    <w:p w14:paraId="49588BD5" w14:textId="77777777" w:rsidR="00E4077D" w:rsidRDefault="00E4077D" w:rsidP="00E4077D">
      <w:pPr>
        <w:rPr>
          <w:rFonts w:eastAsia="Times New Roman"/>
          <w:b/>
          <w:bCs/>
          <w:sz w:val="15"/>
          <w:szCs w:val="15"/>
        </w:rPr>
      </w:pPr>
      <w:r w:rsidRPr="00440A22">
        <w:rPr>
          <w:rFonts w:eastAsia="Times New Roman"/>
          <w:b/>
          <w:bCs/>
          <w:sz w:val="15"/>
          <w:szCs w:val="15"/>
        </w:rPr>
        <w:t xml:space="preserve">watercourt@mt.gov </w:t>
      </w:r>
    </w:p>
    <w:p w14:paraId="64F93E12" w14:textId="77777777" w:rsidR="00E4077D" w:rsidRDefault="00E4077D" w:rsidP="00E4077D">
      <w:pPr>
        <w:rPr>
          <w:rFonts w:eastAsia="Times New Roman"/>
          <w:b/>
          <w:bCs/>
          <w:sz w:val="15"/>
          <w:szCs w:val="15"/>
        </w:rPr>
      </w:pPr>
    </w:p>
    <w:p w14:paraId="48CF349F" w14:textId="77777777" w:rsidR="00E4077D" w:rsidRDefault="00E4077D" w:rsidP="00E4077D">
      <w:pPr>
        <w:rPr>
          <w:rFonts w:eastAsia="Times New Roman"/>
          <w:b/>
          <w:bCs/>
          <w:sz w:val="15"/>
          <w:szCs w:val="15"/>
        </w:rPr>
      </w:pPr>
    </w:p>
    <w:p w14:paraId="502289CF" w14:textId="77777777" w:rsidR="00E4077D" w:rsidRPr="00440A22" w:rsidRDefault="00E4077D" w:rsidP="00E4077D">
      <w:pPr>
        <w:rPr>
          <w:rFonts w:eastAsia="Times New Roman"/>
        </w:rPr>
      </w:pPr>
    </w:p>
    <w:p w14:paraId="2083C101" w14:textId="77777777" w:rsidR="007C10FF" w:rsidRPr="00EB5116" w:rsidRDefault="007C10FF" w:rsidP="007C10FF">
      <w:pPr>
        <w:jc w:val="center"/>
        <w:rPr>
          <w:b/>
          <w:bCs/>
        </w:rPr>
      </w:pPr>
      <w:r w:rsidRPr="00EB5116">
        <w:rPr>
          <w:b/>
          <w:bCs/>
        </w:rPr>
        <w:t xml:space="preserve">MONTANA </w:t>
      </w:r>
      <w:r w:rsidRPr="00EB5116">
        <w:rPr>
          <w:highlight w:val="yellow"/>
        </w:rPr>
        <w:t>___________</w:t>
      </w:r>
      <w:r w:rsidRPr="00EB5116">
        <w:rPr>
          <w:b/>
          <w:bCs/>
        </w:rPr>
        <w:t xml:space="preserve"> JUDICIAL DISTRICT, </w:t>
      </w:r>
      <w:r w:rsidRPr="00EB5116">
        <w:rPr>
          <w:highlight w:val="yellow"/>
        </w:rPr>
        <w:t>_____________</w:t>
      </w:r>
      <w:r w:rsidRPr="00EB5116">
        <w:rPr>
          <w:b/>
          <w:bCs/>
        </w:rPr>
        <w:t xml:space="preserve"> COUNTY</w:t>
      </w:r>
    </w:p>
    <w:p w14:paraId="79901329" w14:textId="77777777" w:rsidR="007C10FF" w:rsidRPr="00955EF4" w:rsidRDefault="007C10FF" w:rsidP="007C10FF">
      <w:pPr>
        <w:tabs>
          <w:tab w:val="center" w:pos="4680"/>
        </w:tabs>
        <w:contextualSpacing/>
        <w:jc w:val="center"/>
        <w:rPr>
          <w:rFonts w:eastAsia="Times New Roman"/>
        </w:rPr>
      </w:pPr>
      <w:r w:rsidRPr="00955EF4">
        <w:rPr>
          <w:rFonts w:eastAsia="Times New Roman"/>
        </w:rPr>
        <w:t>* * * * * * * * * * * * * * * * * * * * * * * * *</w:t>
      </w:r>
    </w:p>
    <w:p w14:paraId="273BF6E5" w14:textId="77777777" w:rsidR="007C10FF" w:rsidRPr="00955EF4" w:rsidRDefault="007C10FF" w:rsidP="007C10FF">
      <w:pPr>
        <w:contextualSpacing/>
        <w:jc w:val="center"/>
        <w:rPr>
          <w:rFonts w:eastAsia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80"/>
        <w:gridCol w:w="2880"/>
      </w:tblGrid>
      <w:tr w:rsidR="007C10FF" w:rsidRPr="00955EF4" w14:paraId="30373184" w14:textId="77777777" w:rsidTr="006E19CC">
        <w:trPr>
          <w:trHeight w:val="1098"/>
        </w:trPr>
        <w:tc>
          <w:tcPr>
            <w:tcW w:w="6480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</w:tcPr>
          <w:p w14:paraId="427B715A" w14:textId="77777777" w:rsidR="007C10FF" w:rsidRPr="00EB5116" w:rsidRDefault="007C10FF" w:rsidP="006E19CC">
            <w:pPr>
              <w:ind w:left="-15" w:firstLine="15"/>
              <w:rPr>
                <w:rFonts w:eastAsia="Times New Roman"/>
              </w:rPr>
            </w:pPr>
            <w:r w:rsidRPr="00EB5116">
              <w:rPr>
                <w:rFonts w:eastAsia="Times New Roman"/>
              </w:rPr>
              <w:t xml:space="preserve">IN THE MATTER OF THE PETITION OF </w:t>
            </w:r>
            <w:r w:rsidRPr="00152A27">
              <w:rPr>
                <w:rFonts w:eastAsia="Times New Roman"/>
                <w:highlight w:val="yellow"/>
              </w:rPr>
              <w:t>[SOURCE]</w:t>
            </w:r>
            <w:r w:rsidRPr="00EB5116">
              <w:rPr>
                <w:rFonts w:eastAsia="Times New Roman"/>
              </w:rPr>
              <w:t xml:space="preserve"> WATER USERS TO </w:t>
            </w:r>
            <w:r>
              <w:rPr>
                <w:rFonts w:eastAsia="Times New Roman"/>
              </w:rPr>
              <w:t>DISTRIBUTE</w:t>
            </w:r>
            <w:r w:rsidRPr="00EB5116">
              <w:rPr>
                <w:rFonts w:eastAsia="Times New Roman"/>
              </w:rPr>
              <w:t xml:space="preserve"> WATER COURT DECREE AND APPOINT WATER COM</w:t>
            </w:r>
            <w:r>
              <w:rPr>
                <w:rFonts w:eastAsia="Times New Roman"/>
              </w:rPr>
              <w:t>M</w:t>
            </w:r>
            <w:r w:rsidRPr="00EB5116">
              <w:rPr>
                <w:rFonts w:eastAsia="Times New Roman"/>
              </w:rPr>
              <w:t>ISSIONER</w:t>
            </w:r>
          </w:p>
        </w:tc>
        <w:tc>
          <w:tcPr>
            <w:tcW w:w="2880" w:type="dxa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14B87273" w14:textId="77777777" w:rsidR="007C10FF" w:rsidRDefault="007C10FF" w:rsidP="006E19CC">
            <w:pPr>
              <w:contextualSpacing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District Court Case</w:t>
            </w:r>
            <w:r w:rsidRPr="00EB5116">
              <w:rPr>
                <w:rFonts w:eastAsia="Times New Roman"/>
                <w:b/>
                <w:bCs/>
              </w:rPr>
              <w:t>:</w:t>
            </w:r>
          </w:p>
          <w:p w14:paraId="030B56B6" w14:textId="77777777" w:rsidR="007C10FF" w:rsidRPr="00EB5116" w:rsidRDefault="007C10FF" w:rsidP="006E19CC">
            <w:pPr>
              <w:contextualSpacing/>
              <w:rPr>
                <w:rFonts w:eastAsia="Times New Roman"/>
              </w:rPr>
            </w:pPr>
            <w:r w:rsidRPr="00F91871">
              <w:rPr>
                <w:rFonts w:eastAsia="Times New Roman"/>
                <w:b/>
                <w:bCs/>
              </w:rPr>
              <w:t>Cause No.</w:t>
            </w:r>
          </w:p>
          <w:p w14:paraId="650A28AE" w14:textId="77777777" w:rsidR="007C10FF" w:rsidRPr="00EB5116" w:rsidRDefault="007C10FF" w:rsidP="006E19CC">
            <w:pPr>
              <w:contextualSpacing/>
              <w:rPr>
                <w:rFonts w:eastAsia="Times New Roman"/>
                <w:b/>
                <w:bCs/>
              </w:rPr>
            </w:pPr>
          </w:p>
          <w:p w14:paraId="51C78DA1" w14:textId="77777777" w:rsidR="007C10FF" w:rsidRPr="00EB5116" w:rsidRDefault="007C10FF" w:rsidP="006E19CC">
            <w:pPr>
              <w:contextualSpacing/>
              <w:rPr>
                <w:rFonts w:eastAsia="Times New Roman"/>
                <w:b/>
                <w:bCs/>
              </w:rPr>
            </w:pPr>
            <w:r w:rsidRPr="00EB5116">
              <w:rPr>
                <w:rFonts w:eastAsia="Times New Roman"/>
                <w:b/>
                <w:bCs/>
              </w:rPr>
              <w:t>Water Court Case:</w:t>
            </w:r>
          </w:p>
          <w:p w14:paraId="6F9131FA" w14:textId="77777777" w:rsidR="007C10FF" w:rsidRPr="00EB5116" w:rsidRDefault="007C10FF" w:rsidP="006E19CC">
            <w:pPr>
              <w:contextualSpacing/>
              <w:rPr>
                <w:rFonts w:eastAsia="Times New Roman"/>
              </w:rPr>
            </w:pPr>
            <w:r w:rsidRPr="00F91871">
              <w:rPr>
                <w:rFonts w:eastAsia="Times New Roman"/>
                <w:b/>
                <w:bCs/>
              </w:rPr>
              <w:t>DIST</w:t>
            </w:r>
            <w:r w:rsidRPr="00F91871">
              <w:rPr>
                <w:rFonts w:eastAsia="Times New Roman"/>
              </w:rPr>
              <w:t>-</w:t>
            </w:r>
          </w:p>
        </w:tc>
      </w:tr>
    </w:tbl>
    <w:p w14:paraId="50736BCB" w14:textId="77777777" w:rsidR="007C10FF" w:rsidRDefault="007C10FF" w:rsidP="007C10FF">
      <w:pPr>
        <w:jc w:val="center"/>
        <w:rPr>
          <w:b/>
          <w:bCs/>
        </w:rPr>
      </w:pPr>
    </w:p>
    <w:p w14:paraId="6C4440F1" w14:textId="4C1286E9" w:rsidR="00C32009" w:rsidRDefault="003A3EE3" w:rsidP="00C32009">
      <w:pPr>
        <w:spacing w:line="360" w:lineRule="auto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NOTICE OF </w:t>
      </w:r>
      <w:r w:rsidR="007165F3">
        <w:rPr>
          <w:b/>
          <w:bCs/>
          <w:sz w:val="26"/>
          <w:szCs w:val="26"/>
        </w:rPr>
        <w:t xml:space="preserve">UPDATED </w:t>
      </w:r>
      <w:r w:rsidR="00C32009">
        <w:rPr>
          <w:b/>
          <w:bCs/>
          <w:sz w:val="26"/>
          <w:szCs w:val="26"/>
        </w:rPr>
        <w:t xml:space="preserve">TABULATION </w:t>
      </w:r>
      <w:r>
        <w:rPr>
          <w:b/>
          <w:bCs/>
          <w:sz w:val="26"/>
          <w:szCs w:val="26"/>
        </w:rPr>
        <w:t>-</w:t>
      </w:r>
      <w:r w:rsidR="00CD3D43">
        <w:rPr>
          <w:b/>
          <w:bCs/>
          <w:sz w:val="26"/>
          <w:szCs w:val="26"/>
        </w:rPr>
        <w:t xml:space="preserve"> DISTRIBUTION OF WATER RIGHTS</w:t>
      </w:r>
    </w:p>
    <w:p w14:paraId="649B22E6" w14:textId="0414B11C" w:rsidR="00CE75E0" w:rsidRDefault="00CE75E0" w:rsidP="00CE75E0">
      <w:pPr>
        <w:spacing w:line="360" w:lineRule="auto"/>
        <w:ind w:firstLine="720"/>
        <w:rPr>
          <w:b/>
          <w:bCs/>
          <w:sz w:val="26"/>
          <w:szCs w:val="26"/>
        </w:rPr>
      </w:pPr>
      <w:r>
        <w:rPr>
          <w:sz w:val="26"/>
          <w:szCs w:val="26"/>
        </w:rPr>
        <w:t xml:space="preserve">On </w:t>
      </w:r>
      <w:r w:rsidRPr="00CD485E">
        <w:rPr>
          <w:sz w:val="26"/>
          <w:szCs w:val="26"/>
          <w:highlight w:val="yellow"/>
        </w:rPr>
        <w:t>[D</w:t>
      </w:r>
      <w:r w:rsidR="006E3B02">
        <w:rPr>
          <w:sz w:val="26"/>
          <w:szCs w:val="26"/>
          <w:highlight w:val="yellow"/>
        </w:rPr>
        <w:t>ate</w:t>
      </w:r>
      <w:r w:rsidRPr="00CD485E">
        <w:rPr>
          <w:sz w:val="26"/>
          <w:szCs w:val="26"/>
          <w:highlight w:val="yellow"/>
        </w:rPr>
        <w:t>]</w:t>
      </w:r>
      <w:r>
        <w:rPr>
          <w:sz w:val="26"/>
          <w:szCs w:val="26"/>
        </w:rPr>
        <w:t xml:space="preserve">, and pursuant to §§ 3-7-212, 85-2-406(2), 85-5-101, MCA., the </w:t>
      </w:r>
      <w:r w:rsidRPr="00620712">
        <w:rPr>
          <w:sz w:val="26"/>
          <w:szCs w:val="26"/>
          <w:highlight w:val="yellow"/>
        </w:rPr>
        <w:t xml:space="preserve">[X </w:t>
      </w:r>
      <w:r w:rsidR="006E3B02">
        <w:rPr>
          <w:sz w:val="26"/>
          <w:szCs w:val="26"/>
          <w:highlight w:val="yellow"/>
        </w:rPr>
        <w:t>Judicial District Court</w:t>
      </w:r>
      <w:r w:rsidRPr="00CD485E">
        <w:rPr>
          <w:sz w:val="26"/>
          <w:szCs w:val="26"/>
          <w:highlight w:val="yellow"/>
        </w:rPr>
        <w:t>]</w:t>
      </w:r>
      <w:r>
        <w:rPr>
          <w:sz w:val="26"/>
          <w:szCs w:val="26"/>
        </w:rPr>
        <w:t xml:space="preserve"> requested the Montana Water Court provide a</w:t>
      </w:r>
      <w:r w:rsidR="00965904">
        <w:rPr>
          <w:sz w:val="26"/>
          <w:szCs w:val="26"/>
        </w:rPr>
        <w:t>n updated</w:t>
      </w:r>
      <w:r>
        <w:rPr>
          <w:sz w:val="26"/>
          <w:szCs w:val="26"/>
        </w:rPr>
        <w:t xml:space="preserve"> tabulation of water rights for </w:t>
      </w:r>
      <w:r w:rsidRPr="00E81C2F">
        <w:rPr>
          <w:sz w:val="26"/>
          <w:szCs w:val="26"/>
          <w:highlight w:val="yellow"/>
        </w:rPr>
        <w:t>[S</w:t>
      </w:r>
      <w:r w:rsidR="006E3B02">
        <w:rPr>
          <w:sz w:val="26"/>
          <w:szCs w:val="26"/>
          <w:highlight w:val="yellow"/>
        </w:rPr>
        <w:t>ource</w:t>
      </w:r>
      <w:r w:rsidRPr="00E81C2F">
        <w:rPr>
          <w:sz w:val="26"/>
          <w:szCs w:val="26"/>
          <w:highlight w:val="yellow"/>
        </w:rPr>
        <w:t xml:space="preserve"> in B</w:t>
      </w:r>
      <w:r w:rsidR="006E3B02">
        <w:rPr>
          <w:sz w:val="26"/>
          <w:szCs w:val="26"/>
          <w:highlight w:val="yellow"/>
        </w:rPr>
        <w:t>asin</w:t>
      </w:r>
      <w:r w:rsidRPr="00E81C2F">
        <w:rPr>
          <w:sz w:val="26"/>
          <w:szCs w:val="26"/>
          <w:highlight w:val="yellow"/>
        </w:rPr>
        <w:t xml:space="preserve"> X]</w:t>
      </w:r>
      <w:r>
        <w:rPr>
          <w:sz w:val="26"/>
          <w:szCs w:val="26"/>
        </w:rPr>
        <w:t xml:space="preserve">. The </w:t>
      </w:r>
      <w:r w:rsidR="00965904">
        <w:rPr>
          <w:sz w:val="26"/>
          <w:szCs w:val="26"/>
        </w:rPr>
        <w:t xml:space="preserve">updated </w:t>
      </w:r>
      <w:r>
        <w:rPr>
          <w:sz w:val="26"/>
          <w:szCs w:val="26"/>
        </w:rPr>
        <w:t>tabulation is provided as described below.</w:t>
      </w:r>
    </w:p>
    <w:p w14:paraId="6834F673" w14:textId="5FD74D63" w:rsidR="00C32009" w:rsidRPr="007C10FF" w:rsidRDefault="003330AD" w:rsidP="00C32009">
      <w:pPr>
        <w:spacing w:line="360" w:lineRule="auto"/>
        <w:jc w:val="center"/>
        <w:rPr>
          <w:b/>
          <w:bCs/>
          <w:sz w:val="26"/>
          <w:szCs w:val="26"/>
        </w:rPr>
      </w:pPr>
      <w:r w:rsidRPr="007C10FF">
        <w:rPr>
          <w:b/>
          <w:bCs/>
          <w:sz w:val="26"/>
          <w:szCs w:val="26"/>
        </w:rPr>
        <w:t xml:space="preserve">Description of </w:t>
      </w:r>
      <w:r w:rsidR="00C32009" w:rsidRPr="007C10FF">
        <w:rPr>
          <w:b/>
          <w:bCs/>
          <w:sz w:val="26"/>
          <w:szCs w:val="26"/>
        </w:rPr>
        <w:t>Tabulation</w:t>
      </w:r>
    </w:p>
    <w:p w14:paraId="5C4B0513" w14:textId="575F45E8" w:rsidR="00CE75E0" w:rsidRDefault="00C32009" w:rsidP="00965904">
      <w:pPr>
        <w:spacing w:line="360" w:lineRule="auto"/>
        <w:ind w:firstLine="720"/>
        <w:rPr>
          <w:sz w:val="26"/>
          <w:szCs w:val="26"/>
        </w:rPr>
      </w:pPr>
      <w:r>
        <w:rPr>
          <w:sz w:val="26"/>
          <w:szCs w:val="26"/>
        </w:rPr>
        <w:t>The Montana Department of Natural Resources and Conservation (</w:t>
      </w:r>
      <w:r w:rsidR="00620712">
        <w:rPr>
          <w:sz w:val="26"/>
          <w:szCs w:val="26"/>
        </w:rPr>
        <w:t>“</w:t>
      </w:r>
      <w:r>
        <w:rPr>
          <w:sz w:val="26"/>
          <w:szCs w:val="26"/>
        </w:rPr>
        <w:t>DNRC</w:t>
      </w:r>
      <w:r w:rsidR="00620712">
        <w:rPr>
          <w:sz w:val="26"/>
          <w:szCs w:val="26"/>
        </w:rPr>
        <w:t>”</w:t>
      </w:r>
      <w:r>
        <w:rPr>
          <w:sz w:val="26"/>
          <w:szCs w:val="26"/>
        </w:rPr>
        <w:t>) produced</w:t>
      </w:r>
      <w:r w:rsidR="00811865">
        <w:rPr>
          <w:sz w:val="26"/>
          <w:szCs w:val="26"/>
        </w:rPr>
        <w:t xml:space="preserve"> an</w:t>
      </w:r>
      <w:r>
        <w:rPr>
          <w:sz w:val="26"/>
          <w:szCs w:val="26"/>
        </w:rPr>
        <w:t xml:space="preserve"> updated </w:t>
      </w:r>
      <w:r w:rsidR="00811865">
        <w:rPr>
          <w:sz w:val="26"/>
          <w:szCs w:val="26"/>
        </w:rPr>
        <w:t>tabulation</w:t>
      </w:r>
      <w:r>
        <w:rPr>
          <w:sz w:val="26"/>
          <w:szCs w:val="26"/>
        </w:rPr>
        <w:t xml:space="preserve"> for the </w:t>
      </w:r>
      <w:r w:rsidR="00620712" w:rsidRPr="00CD485E">
        <w:rPr>
          <w:sz w:val="26"/>
          <w:szCs w:val="26"/>
          <w:highlight w:val="yellow"/>
        </w:rPr>
        <w:t>[</w:t>
      </w:r>
      <w:r w:rsidR="004372D3" w:rsidRPr="00CD485E">
        <w:rPr>
          <w:sz w:val="26"/>
          <w:szCs w:val="26"/>
          <w:highlight w:val="yellow"/>
        </w:rPr>
        <w:t>Y</w:t>
      </w:r>
      <w:r w:rsidR="006E3B02">
        <w:rPr>
          <w:sz w:val="26"/>
          <w:szCs w:val="26"/>
          <w:highlight w:val="yellow"/>
        </w:rPr>
        <w:t>ear</w:t>
      </w:r>
      <w:r w:rsidR="00620712" w:rsidRPr="00CD485E">
        <w:rPr>
          <w:sz w:val="26"/>
          <w:szCs w:val="26"/>
          <w:highlight w:val="yellow"/>
        </w:rPr>
        <w:t>]</w:t>
      </w:r>
      <w:r>
        <w:rPr>
          <w:sz w:val="26"/>
          <w:szCs w:val="26"/>
        </w:rPr>
        <w:t xml:space="preserve"> irrigation season. </w:t>
      </w:r>
      <w:r w:rsidR="00965904">
        <w:rPr>
          <w:sz w:val="26"/>
          <w:szCs w:val="26"/>
        </w:rPr>
        <w:t xml:space="preserve">The existing water rights included in the tabulation are consistent with </w:t>
      </w:r>
      <w:r w:rsidR="00CE75E0">
        <w:rPr>
          <w:sz w:val="26"/>
          <w:szCs w:val="26"/>
        </w:rPr>
        <w:t xml:space="preserve">the </w:t>
      </w:r>
      <w:r w:rsidR="00CE75E0" w:rsidRPr="006D1138">
        <w:rPr>
          <w:sz w:val="26"/>
          <w:szCs w:val="26"/>
          <w:highlight w:val="yellow"/>
        </w:rPr>
        <w:t>[B</w:t>
      </w:r>
      <w:r w:rsidR="006E3B02">
        <w:rPr>
          <w:sz w:val="26"/>
          <w:szCs w:val="26"/>
          <w:highlight w:val="yellow"/>
        </w:rPr>
        <w:t>asin</w:t>
      </w:r>
      <w:r w:rsidR="00CE75E0" w:rsidRPr="006D1138">
        <w:rPr>
          <w:sz w:val="26"/>
          <w:szCs w:val="26"/>
          <w:highlight w:val="yellow"/>
        </w:rPr>
        <w:t xml:space="preserve"> X] Preliminary and Interlocutory Decrees</w:t>
      </w:r>
      <w:r w:rsidR="00CE75E0">
        <w:rPr>
          <w:sz w:val="26"/>
          <w:szCs w:val="26"/>
        </w:rPr>
        <w:t xml:space="preserve">. </w:t>
      </w:r>
      <w:r w:rsidR="00573298">
        <w:rPr>
          <w:sz w:val="26"/>
          <w:szCs w:val="26"/>
        </w:rPr>
        <w:t>Unless otherwise requested, th</w:t>
      </w:r>
      <w:r w:rsidR="00573298" w:rsidRPr="00E80E3C">
        <w:rPr>
          <w:sz w:val="26"/>
          <w:szCs w:val="26"/>
        </w:rPr>
        <w:t>e tabulation identif</w:t>
      </w:r>
      <w:r w:rsidR="00573298">
        <w:rPr>
          <w:sz w:val="26"/>
          <w:szCs w:val="26"/>
        </w:rPr>
        <w:t>ies</w:t>
      </w:r>
      <w:r w:rsidR="00573298" w:rsidRPr="00E80E3C">
        <w:rPr>
          <w:sz w:val="26"/>
          <w:szCs w:val="26"/>
        </w:rPr>
        <w:t xml:space="preserve"> all existing water rights and permits within the </w:t>
      </w:r>
      <w:r w:rsidR="00573298">
        <w:rPr>
          <w:sz w:val="26"/>
          <w:szCs w:val="26"/>
        </w:rPr>
        <w:t>requested scope of the distribution project</w:t>
      </w:r>
      <w:r w:rsidR="00573298" w:rsidRPr="00E80E3C">
        <w:rPr>
          <w:sz w:val="26"/>
          <w:szCs w:val="26"/>
        </w:rPr>
        <w:t>.</w:t>
      </w:r>
    </w:p>
    <w:p w14:paraId="215049E5" w14:textId="2D1980B9" w:rsidR="00CE75E0" w:rsidRDefault="00811865" w:rsidP="00620712">
      <w:pPr>
        <w:spacing w:line="360" w:lineRule="auto"/>
        <w:ind w:firstLine="720"/>
        <w:rPr>
          <w:sz w:val="26"/>
          <w:szCs w:val="26"/>
        </w:rPr>
      </w:pPr>
      <w:r>
        <w:rPr>
          <w:sz w:val="26"/>
          <w:szCs w:val="26"/>
        </w:rPr>
        <w:t xml:space="preserve">The scope of the project is unchanged from the previous tabulation. If the tabulation does not reflect the intended scope of the project, please notify the </w:t>
      </w:r>
      <w:r w:rsidR="006E3B02">
        <w:rPr>
          <w:sz w:val="26"/>
          <w:szCs w:val="26"/>
        </w:rPr>
        <w:t xml:space="preserve">Montana </w:t>
      </w:r>
      <w:r>
        <w:rPr>
          <w:sz w:val="26"/>
          <w:szCs w:val="26"/>
        </w:rPr>
        <w:t>Water Court as soon as possible.</w:t>
      </w:r>
    </w:p>
    <w:p w14:paraId="6EF2FDF2" w14:textId="054AB49D" w:rsidR="00620712" w:rsidRDefault="00620712" w:rsidP="00C32009">
      <w:pPr>
        <w:spacing w:line="360" w:lineRule="auto"/>
        <w:ind w:firstLine="720"/>
        <w:rPr>
          <w:sz w:val="26"/>
          <w:szCs w:val="26"/>
        </w:rPr>
      </w:pPr>
      <w:r>
        <w:rPr>
          <w:sz w:val="26"/>
          <w:szCs w:val="26"/>
        </w:rPr>
        <w:t xml:space="preserve">The </w:t>
      </w:r>
      <w:r w:rsidR="003330AD">
        <w:rPr>
          <w:sz w:val="26"/>
          <w:szCs w:val="26"/>
        </w:rPr>
        <w:t>p</w:t>
      </w:r>
      <w:r>
        <w:rPr>
          <w:sz w:val="26"/>
          <w:szCs w:val="26"/>
        </w:rPr>
        <w:t xml:space="preserve">riority date </w:t>
      </w:r>
      <w:r w:rsidR="00811865">
        <w:rPr>
          <w:sz w:val="26"/>
          <w:szCs w:val="26"/>
        </w:rPr>
        <w:t>index</w:t>
      </w:r>
      <w:r>
        <w:rPr>
          <w:sz w:val="26"/>
          <w:szCs w:val="26"/>
        </w:rPr>
        <w:t xml:space="preserve"> begins with the most senior right and ranks the water rights in order of declining priority dates to the most junior date based on </w:t>
      </w:r>
      <w:r w:rsidR="00E80DEE">
        <w:rPr>
          <w:sz w:val="26"/>
          <w:szCs w:val="26"/>
        </w:rPr>
        <w:t>§§</w:t>
      </w:r>
      <w:r>
        <w:rPr>
          <w:sz w:val="26"/>
          <w:szCs w:val="26"/>
        </w:rPr>
        <w:t xml:space="preserve"> 85-2-401</w:t>
      </w:r>
      <w:r w:rsidR="00E80DEE">
        <w:rPr>
          <w:sz w:val="26"/>
          <w:szCs w:val="26"/>
        </w:rPr>
        <w:t xml:space="preserve">, </w:t>
      </w:r>
      <w:r>
        <w:rPr>
          <w:sz w:val="26"/>
          <w:szCs w:val="26"/>
        </w:rPr>
        <w:t xml:space="preserve">85-2-406(1), MCA. </w:t>
      </w:r>
      <w:r w:rsidR="003330AD">
        <w:rPr>
          <w:sz w:val="26"/>
          <w:szCs w:val="26"/>
        </w:rPr>
        <w:t>O</w:t>
      </w:r>
      <w:r>
        <w:rPr>
          <w:sz w:val="26"/>
          <w:szCs w:val="26"/>
        </w:rPr>
        <w:t xml:space="preserve">ther </w:t>
      </w:r>
      <w:r w:rsidR="00811865">
        <w:rPr>
          <w:sz w:val="26"/>
          <w:szCs w:val="26"/>
        </w:rPr>
        <w:t>indexes</w:t>
      </w:r>
      <w:r>
        <w:rPr>
          <w:sz w:val="26"/>
          <w:szCs w:val="26"/>
        </w:rPr>
        <w:t xml:space="preserve"> organize water rights based on additional information or elements. </w:t>
      </w:r>
      <w:r w:rsidRPr="00B15AAA">
        <w:rPr>
          <w:sz w:val="26"/>
          <w:szCs w:val="26"/>
        </w:rPr>
        <w:t xml:space="preserve">If </w:t>
      </w:r>
      <w:r w:rsidR="006D7F93">
        <w:rPr>
          <w:sz w:val="26"/>
          <w:szCs w:val="26"/>
        </w:rPr>
        <w:t xml:space="preserve">elements of </w:t>
      </w:r>
      <w:r w:rsidRPr="00B15AAA">
        <w:rPr>
          <w:sz w:val="26"/>
          <w:szCs w:val="26"/>
        </w:rPr>
        <w:t xml:space="preserve">water rights </w:t>
      </w:r>
      <w:r w:rsidR="006D7F93">
        <w:rPr>
          <w:sz w:val="26"/>
          <w:szCs w:val="26"/>
        </w:rPr>
        <w:t>are unexpectedly</w:t>
      </w:r>
      <w:r w:rsidRPr="00B15AAA">
        <w:rPr>
          <w:sz w:val="26"/>
          <w:szCs w:val="26"/>
        </w:rPr>
        <w:t xml:space="preserve"> different from previous years or clerical errors are identified, </w:t>
      </w:r>
      <w:r w:rsidR="006D7F93">
        <w:rPr>
          <w:sz w:val="26"/>
          <w:szCs w:val="26"/>
        </w:rPr>
        <w:t>please notify the</w:t>
      </w:r>
      <w:r>
        <w:rPr>
          <w:sz w:val="26"/>
          <w:szCs w:val="26"/>
        </w:rPr>
        <w:t xml:space="preserve"> </w:t>
      </w:r>
      <w:r w:rsidR="006E3B02">
        <w:rPr>
          <w:sz w:val="26"/>
          <w:szCs w:val="26"/>
        </w:rPr>
        <w:t xml:space="preserve">Montana </w:t>
      </w:r>
      <w:r>
        <w:rPr>
          <w:sz w:val="26"/>
          <w:szCs w:val="26"/>
        </w:rPr>
        <w:t xml:space="preserve">Water Court. </w:t>
      </w:r>
    </w:p>
    <w:p w14:paraId="501499F0" w14:textId="77777777" w:rsidR="00811865" w:rsidRPr="00F14E0B" w:rsidRDefault="00811865" w:rsidP="00811865">
      <w:pPr>
        <w:spacing w:line="360" w:lineRule="auto"/>
        <w:jc w:val="center"/>
        <w:rPr>
          <w:b/>
          <w:bCs/>
          <w:sz w:val="26"/>
          <w:szCs w:val="26"/>
        </w:rPr>
      </w:pPr>
      <w:r w:rsidRPr="00F14E0B">
        <w:rPr>
          <w:b/>
          <w:bCs/>
          <w:sz w:val="26"/>
          <w:szCs w:val="26"/>
        </w:rPr>
        <w:lastRenderedPageBreak/>
        <w:t>Delivery of Tabulation</w:t>
      </w:r>
    </w:p>
    <w:p w14:paraId="416263B4" w14:textId="16873815" w:rsidR="00811865" w:rsidRDefault="00811865" w:rsidP="00811865">
      <w:pPr>
        <w:spacing w:line="360" w:lineRule="auto"/>
        <w:ind w:firstLine="720"/>
        <w:rPr>
          <w:sz w:val="26"/>
          <w:szCs w:val="26"/>
        </w:rPr>
      </w:pPr>
      <w:r>
        <w:rPr>
          <w:sz w:val="26"/>
          <w:szCs w:val="26"/>
        </w:rPr>
        <w:t xml:space="preserve">The tabulation is provided to the District Court electronically. </w:t>
      </w:r>
      <w:r w:rsidRPr="00F14E0B">
        <w:rPr>
          <w:sz w:val="26"/>
          <w:szCs w:val="26"/>
          <w:u w:val="single"/>
        </w:rPr>
        <w:t>The District Court Clerk is required to provide a printed copy of this tabulation to the appointed water commissioner(s)</w:t>
      </w:r>
      <w:r w:rsidRPr="00811865">
        <w:rPr>
          <w:sz w:val="26"/>
          <w:szCs w:val="26"/>
        </w:rPr>
        <w:t>.</w:t>
      </w:r>
      <w:r>
        <w:rPr>
          <w:sz w:val="26"/>
          <w:szCs w:val="26"/>
        </w:rPr>
        <w:t xml:space="preserve"> The </w:t>
      </w:r>
      <w:r w:rsidR="006E3B02">
        <w:rPr>
          <w:sz w:val="26"/>
          <w:szCs w:val="26"/>
        </w:rPr>
        <w:t xml:space="preserve">Montana </w:t>
      </w:r>
      <w:r>
        <w:rPr>
          <w:sz w:val="26"/>
          <w:szCs w:val="26"/>
        </w:rPr>
        <w:t xml:space="preserve">Water Court </w:t>
      </w:r>
      <w:r w:rsidRPr="00F14E0B">
        <w:rPr>
          <w:sz w:val="26"/>
          <w:szCs w:val="26"/>
          <w:u w:val="single"/>
        </w:rPr>
        <w:t>does not</w:t>
      </w:r>
      <w:r>
        <w:rPr>
          <w:sz w:val="26"/>
          <w:szCs w:val="26"/>
        </w:rPr>
        <w:t xml:space="preserve"> provide copies of this tabulation to the appointed water commissioner(s). </w:t>
      </w:r>
    </w:p>
    <w:p w14:paraId="7697D039" w14:textId="7BC69B51" w:rsidR="00811865" w:rsidRDefault="00811865" w:rsidP="00811865">
      <w:pPr>
        <w:spacing w:line="360" w:lineRule="auto"/>
        <w:ind w:firstLine="720"/>
        <w:rPr>
          <w:sz w:val="26"/>
          <w:szCs w:val="26"/>
        </w:rPr>
      </w:pPr>
      <w:r>
        <w:rPr>
          <w:sz w:val="26"/>
          <w:szCs w:val="26"/>
        </w:rPr>
        <w:t xml:space="preserve">A list of water right owners and addresses </w:t>
      </w:r>
      <w:r w:rsidR="006E3B02">
        <w:rPr>
          <w:sz w:val="26"/>
          <w:szCs w:val="26"/>
        </w:rPr>
        <w:t xml:space="preserve">is also </w:t>
      </w:r>
      <w:r>
        <w:rPr>
          <w:sz w:val="26"/>
          <w:szCs w:val="26"/>
        </w:rPr>
        <w:t xml:space="preserve">provided with the tabulation for District Court mailings or service lists. This list is provided as a courtesy to the District Court and </w:t>
      </w:r>
      <w:r w:rsidRPr="00822831">
        <w:rPr>
          <w:sz w:val="26"/>
          <w:szCs w:val="26"/>
          <w:u w:val="single"/>
        </w:rPr>
        <w:t>shall not</w:t>
      </w:r>
      <w:r>
        <w:rPr>
          <w:sz w:val="26"/>
          <w:szCs w:val="26"/>
        </w:rPr>
        <w:t xml:space="preserve"> be docketed or published.</w:t>
      </w:r>
    </w:p>
    <w:p w14:paraId="7A40F8A6" w14:textId="160E43C9" w:rsidR="00C32009" w:rsidRPr="007C10FF" w:rsidRDefault="00C32009" w:rsidP="00C32009">
      <w:pPr>
        <w:spacing w:line="360" w:lineRule="auto"/>
        <w:jc w:val="center"/>
        <w:rPr>
          <w:b/>
          <w:bCs/>
          <w:sz w:val="26"/>
          <w:szCs w:val="26"/>
        </w:rPr>
      </w:pPr>
      <w:r w:rsidRPr="007C10FF">
        <w:rPr>
          <w:b/>
          <w:bCs/>
          <w:sz w:val="26"/>
          <w:szCs w:val="26"/>
        </w:rPr>
        <w:t>Water Court Mediation</w:t>
      </w:r>
    </w:p>
    <w:p w14:paraId="298FE866" w14:textId="79DB1D41" w:rsidR="00C32009" w:rsidRDefault="00C32009" w:rsidP="00C32009">
      <w:pPr>
        <w:spacing w:line="360" w:lineRule="auto"/>
        <w:ind w:firstLine="720"/>
        <w:rPr>
          <w:sz w:val="26"/>
          <w:szCs w:val="26"/>
        </w:rPr>
      </w:pPr>
      <w:r>
        <w:rPr>
          <w:sz w:val="26"/>
          <w:szCs w:val="26"/>
        </w:rPr>
        <w:t xml:space="preserve">The </w:t>
      </w:r>
      <w:r w:rsidR="002A75E8">
        <w:rPr>
          <w:sz w:val="26"/>
          <w:szCs w:val="26"/>
        </w:rPr>
        <w:t xml:space="preserve">Montana </w:t>
      </w:r>
      <w:r>
        <w:rPr>
          <w:sz w:val="26"/>
          <w:szCs w:val="26"/>
        </w:rPr>
        <w:t xml:space="preserve">Water Court </w:t>
      </w:r>
      <w:r w:rsidR="004378DC">
        <w:rPr>
          <w:sz w:val="26"/>
          <w:szCs w:val="26"/>
        </w:rPr>
        <w:t xml:space="preserve">may be </w:t>
      </w:r>
      <w:r>
        <w:rPr>
          <w:sz w:val="26"/>
          <w:szCs w:val="26"/>
        </w:rPr>
        <w:t>available to assist the continuing effort to distribute the Water Court Decree</w:t>
      </w:r>
      <w:r w:rsidR="004378DC">
        <w:rPr>
          <w:sz w:val="26"/>
          <w:szCs w:val="26"/>
        </w:rPr>
        <w:t xml:space="preserve"> i</w:t>
      </w:r>
      <w:r w:rsidRPr="00B65365">
        <w:rPr>
          <w:sz w:val="26"/>
          <w:szCs w:val="26"/>
        </w:rPr>
        <w:t>f conflict</w:t>
      </w:r>
      <w:r w:rsidR="004378DC">
        <w:rPr>
          <w:sz w:val="26"/>
          <w:szCs w:val="26"/>
        </w:rPr>
        <w:t>s</w:t>
      </w:r>
      <w:r w:rsidRPr="00B65365">
        <w:rPr>
          <w:sz w:val="26"/>
          <w:szCs w:val="26"/>
        </w:rPr>
        <w:t xml:space="preserve"> arise</w:t>
      </w:r>
      <w:r>
        <w:rPr>
          <w:sz w:val="26"/>
          <w:szCs w:val="26"/>
        </w:rPr>
        <w:t>. District Courts may appoint water mediators at their discretion.</w:t>
      </w:r>
      <w:r w:rsidR="00E80DEE">
        <w:rPr>
          <w:sz w:val="26"/>
          <w:szCs w:val="26"/>
        </w:rPr>
        <w:t xml:space="preserve"> Section </w:t>
      </w:r>
      <w:r>
        <w:rPr>
          <w:sz w:val="26"/>
          <w:szCs w:val="26"/>
        </w:rPr>
        <w:t xml:space="preserve">85-5-110(1)(c), MCA. Please contact the </w:t>
      </w:r>
      <w:r w:rsidR="006E3B02">
        <w:rPr>
          <w:sz w:val="26"/>
          <w:szCs w:val="26"/>
        </w:rPr>
        <w:t xml:space="preserve">Montana </w:t>
      </w:r>
      <w:r>
        <w:rPr>
          <w:sz w:val="26"/>
          <w:szCs w:val="26"/>
        </w:rPr>
        <w:t>Water Court for further guidance on initiating this process.</w:t>
      </w:r>
    </w:p>
    <w:p w14:paraId="10D360B5" w14:textId="77777777" w:rsidR="00C32009" w:rsidRDefault="00C32009" w:rsidP="00C32009">
      <w:pPr>
        <w:spacing w:line="360" w:lineRule="auto"/>
        <w:ind w:firstLine="720"/>
        <w:rPr>
          <w:sz w:val="26"/>
          <w:szCs w:val="26"/>
        </w:rPr>
      </w:pPr>
    </w:p>
    <w:sectPr w:rsidR="00C32009" w:rsidSect="00C32009">
      <w:footerReference w:type="default" r:id="rId6"/>
      <w:footerReference w:type="first" r:id="rId7"/>
      <w:type w:val="continuous"/>
      <w:pgSz w:w="12240" w:h="15840"/>
      <w:pgMar w:top="1440" w:right="1440" w:bottom="1440" w:left="1440" w:header="1440" w:footer="144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4E1932" w14:textId="77777777" w:rsidR="00234C45" w:rsidRDefault="00234C45">
      <w:r>
        <w:separator/>
      </w:r>
    </w:p>
  </w:endnote>
  <w:endnote w:type="continuationSeparator" w:id="0">
    <w:p w14:paraId="07ABAA0F" w14:textId="77777777" w:rsidR="00234C45" w:rsidRDefault="00234C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3BA72B" w14:textId="77777777" w:rsidR="00C32009" w:rsidRDefault="00C32009">
    <w:pPr>
      <w:spacing w:line="240" w:lineRule="exact"/>
    </w:pPr>
  </w:p>
  <w:p w14:paraId="0C890407" w14:textId="77777777" w:rsidR="00C32009" w:rsidRDefault="00C32009">
    <w:pPr>
      <w:framePr w:w="9361" w:wrap="notBeside" w:vAnchor="text" w:hAnchor="text" w:x="1" w:y="1"/>
      <w:jc w:val="center"/>
    </w:pPr>
    <w:r>
      <w:fldChar w:fldCharType="begin"/>
    </w:r>
    <w:r>
      <w:instrText xml:space="preserve">PAGE </w:instrText>
    </w:r>
    <w:r>
      <w:fldChar w:fldCharType="separate"/>
    </w:r>
    <w:r>
      <w:rPr>
        <w:noProof/>
      </w:rPr>
      <w:t>2</w:t>
    </w:r>
    <w:r>
      <w:fldChar w:fldCharType="end"/>
    </w:r>
  </w:p>
  <w:p w14:paraId="7F6C2721" w14:textId="77777777" w:rsidR="00C32009" w:rsidRDefault="00C32009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431351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59CF0C2" w14:textId="77777777" w:rsidR="00C32009" w:rsidRDefault="00C32009" w:rsidP="003143E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0E7E1D" w14:textId="77777777" w:rsidR="00234C45" w:rsidRDefault="00234C45">
      <w:r>
        <w:separator/>
      </w:r>
    </w:p>
  </w:footnote>
  <w:footnote w:type="continuationSeparator" w:id="0">
    <w:p w14:paraId="59DA72D3" w14:textId="77777777" w:rsidR="00234C45" w:rsidRDefault="00234C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009"/>
    <w:rsid w:val="0003063F"/>
    <w:rsid w:val="00051635"/>
    <w:rsid w:val="00082663"/>
    <w:rsid w:val="0009185B"/>
    <w:rsid w:val="00182BA5"/>
    <w:rsid w:val="00234C45"/>
    <w:rsid w:val="002443B2"/>
    <w:rsid w:val="002A75E8"/>
    <w:rsid w:val="002C7CB7"/>
    <w:rsid w:val="002F3B94"/>
    <w:rsid w:val="003258B5"/>
    <w:rsid w:val="003330AD"/>
    <w:rsid w:val="003A3EE3"/>
    <w:rsid w:val="003A5A4E"/>
    <w:rsid w:val="004372D3"/>
    <w:rsid w:val="004378DC"/>
    <w:rsid w:val="005630E1"/>
    <w:rsid w:val="00573298"/>
    <w:rsid w:val="00620712"/>
    <w:rsid w:val="00677EA5"/>
    <w:rsid w:val="006D7F93"/>
    <w:rsid w:val="006E3B02"/>
    <w:rsid w:val="007165F3"/>
    <w:rsid w:val="00782662"/>
    <w:rsid w:val="007C10FF"/>
    <w:rsid w:val="00811865"/>
    <w:rsid w:val="00844E95"/>
    <w:rsid w:val="00895240"/>
    <w:rsid w:val="008C311F"/>
    <w:rsid w:val="008F13FC"/>
    <w:rsid w:val="00924576"/>
    <w:rsid w:val="0094104A"/>
    <w:rsid w:val="00965904"/>
    <w:rsid w:val="00992242"/>
    <w:rsid w:val="009E6796"/>
    <w:rsid w:val="00A655DE"/>
    <w:rsid w:val="00A70E51"/>
    <w:rsid w:val="00A836FB"/>
    <w:rsid w:val="00AA162D"/>
    <w:rsid w:val="00AB5CCB"/>
    <w:rsid w:val="00AC050A"/>
    <w:rsid w:val="00B109D0"/>
    <w:rsid w:val="00BA1A39"/>
    <w:rsid w:val="00C32009"/>
    <w:rsid w:val="00C45502"/>
    <w:rsid w:val="00C70FA6"/>
    <w:rsid w:val="00CD0F30"/>
    <w:rsid w:val="00CD3D43"/>
    <w:rsid w:val="00CD485E"/>
    <w:rsid w:val="00CE3E75"/>
    <w:rsid w:val="00CE75E0"/>
    <w:rsid w:val="00DE4B0F"/>
    <w:rsid w:val="00E4077D"/>
    <w:rsid w:val="00E80DEE"/>
    <w:rsid w:val="00E928B6"/>
    <w:rsid w:val="00EE5A63"/>
    <w:rsid w:val="00F04E07"/>
    <w:rsid w:val="00F94FF0"/>
    <w:rsid w:val="00FC2B8B"/>
    <w:rsid w:val="00FF4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F79801"/>
  <w15:chartTrackingRefBased/>
  <w15:docId w15:val="{99C5B1AA-D9B4-4D8D-BC71-EF7E48131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6"/>
        <w:szCs w:val="24"/>
        <w:lang w:val="en-US" w:eastAsia="en-US" w:bidi="ar-SA"/>
        <w14:ligatures w14:val="standardContextual"/>
      </w:rPr>
    </w:rPrDefault>
    <w:pPrDefault>
      <w:pPr>
        <w:spacing w:line="360" w:lineRule="auto"/>
        <w:ind w:firstLine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2009"/>
    <w:pPr>
      <w:widowControl w:val="0"/>
      <w:autoSpaceDE w:val="0"/>
      <w:autoSpaceDN w:val="0"/>
      <w:adjustRightInd w:val="0"/>
      <w:spacing w:line="240" w:lineRule="auto"/>
      <w:ind w:firstLine="0"/>
    </w:pPr>
    <w:rPr>
      <w:rFonts w:eastAsiaTheme="minorEastAsia" w:cs="Times New Roman"/>
      <w:kern w:val="0"/>
      <w:sz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32009"/>
    <w:pPr>
      <w:keepNext/>
      <w:keepLines/>
      <w:widowControl/>
      <w:autoSpaceDE/>
      <w:autoSpaceDN/>
      <w:adjustRightInd/>
      <w:spacing w:before="360" w:after="80" w:line="360" w:lineRule="auto"/>
      <w:ind w:firstLine="72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32009"/>
    <w:pPr>
      <w:keepNext/>
      <w:keepLines/>
      <w:widowControl/>
      <w:autoSpaceDE/>
      <w:autoSpaceDN/>
      <w:adjustRightInd/>
      <w:spacing w:before="160" w:after="80" w:line="360" w:lineRule="auto"/>
      <w:ind w:firstLine="72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32009"/>
    <w:pPr>
      <w:keepNext/>
      <w:keepLines/>
      <w:widowControl/>
      <w:autoSpaceDE/>
      <w:autoSpaceDN/>
      <w:adjustRightInd/>
      <w:spacing w:before="160" w:after="80" w:line="360" w:lineRule="auto"/>
      <w:ind w:firstLine="72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32009"/>
    <w:pPr>
      <w:keepNext/>
      <w:keepLines/>
      <w:widowControl/>
      <w:autoSpaceDE/>
      <w:autoSpaceDN/>
      <w:adjustRightInd/>
      <w:spacing w:before="80" w:after="40" w:line="360" w:lineRule="auto"/>
      <w:ind w:firstLine="72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6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32009"/>
    <w:pPr>
      <w:keepNext/>
      <w:keepLines/>
      <w:widowControl/>
      <w:autoSpaceDE/>
      <w:autoSpaceDN/>
      <w:adjustRightInd/>
      <w:spacing w:before="80" w:after="40" w:line="360" w:lineRule="auto"/>
      <w:ind w:firstLine="72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6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32009"/>
    <w:pPr>
      <w:keepNext/>
      <w:keepLines/>
      <w:widowControl/>
      <w:autoSpaceDE/>
      <w:autoSpaceDN/>
      <w:adjustRightInd/>
      <w:spacing w:before="40" w:line="360" w:lineRule="auto"/>
      <w:ind w:firstLine="72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6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32009"/>
    <w:pPr>
      <w:keepNext/>
      <w:keepLines/>
      <w:widowControl/>
      <w:autoSpaceDE/>
      <w:autoSpaceDN/>
      <w:adjustRightInd/>
      <w:spacing w:before="40" w:line="360" w:lineRule="auto"/>
      <w:ind w:firstLine="72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6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32009"/>
    <w:pPr>
      <w:keepNext/>
      <w:keepLines/>
      <w:widowControl/>
      <w:autoSpaceDE/>
      <w:autoSpaceDN/>
      <w:adjustRightInd/>
      <w:spacing w:line="360" w:lineRule="auto"/>
      <w:ind w:firstLine="72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6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32009"/>
    <w:pPr>
      <w:keepNext/>
      <w:keepLines/>
      <w:widowControl/>
      <w:autoSpaceDE/>
      <w:autoSpaceDN/>
      <w:adjustRightInd/>
      <w:spacing w:line="360" w:lineRule="auto"/>
      <w:ind w:firstLine="72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6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320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320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32009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32009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32009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3200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3200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3200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32009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32009"/>
    <w:pPr>
      <w:widowControl/>
      <w:autoSpaceDE/>
      <w:autoSpaceDN/>
      <w:adjustRightInd/>
      <w:spacing w:after="80"/>
      <w:ind w:firstLine="72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320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32009"/>
    <w:pPr>
      <w:widowControl/>
      <w:numPr>
        <w:ilvl w:val="1"/>
      </w:numPr>
      <w:autoSpaceDE/>
      <w:autoSpaceDN/>
      <w:adjustRightInd/>
      <w:spacing w:after="160" w:line="360" w:lineRule="auto"/>
      <w:ind w:firstLine="72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3200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32009"/>
    <w:pPr>
      <w:widowControl/>
      <w:autoSpaceDE/>
      <w:autoSpaceDN/>
      <w:adjustRightInd/>
      <w:spacing w:before="160" w:after="160" w:line="360" w:lineRule="auto"/>
      <w:ind w:firstLine="720"/>
      <w:jc w:val="center"/>
    </w:pPr>
    <w:rPr>
      <w:rFonts w:eastAsiaTheme="minorHAnsi" w:cstheme="minorBidi"/>
      <w:i/>
      <w:iCs/>
      <w:color w:val="404040" w:themeColor="text1" w:themeTint="BF"/>
      <w:kern w:val="2"/>
      <w:sz w:val="26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3200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32009"/>
    <w:pPr>
      <w:widowControl/>
      <w:autoSpaceDE/>
      <w:autoSpaceDN/>
      <w:adjustRightInd/>
      <w:spacing w:line="360" w:lineRule="auto"/>
      <w:ind w:left="720" w:firstLine="720"/>
      <w:contextualSpacing/>
    </w:pPr>
    <w:rPr>
      <w:rFonts w:eastAsiaTheme="minorHAnsi" w:cstheme="minorBidi"/>
      <w:kern w:val="2"/>
      <w:sz w:val="26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3200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2009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adjustRightInd/>
      <w:spacing w:before="360" w:after="360" w:line="360" w:lineRule="auto"/>
      <w:ind w:left="864" w:right="864" w:firstLine="720"/>
      <w:jc w:val="center"/>
    </w:pPr>
    <w:rPr>
      <w:rFonts w:eastAsiaTheme="minorHAnsi" w:cstheme="minorBidi"/>
      <w:i/>
      <w:iCs/>
      <w:color w:val="0F4761" w:themeColor="accent1" w:themeShade="BF"/>
      <w:kern w:val="2"/>
      <w:sz w:val="26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200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32009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C3200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32009"/>
    <w:rPr>
      <w:rFonts w:eastAsiaTheme="minorEastAsia" w:cs="Times New Roman"/>
      <w:kern w:val="0"/>
      <w:sz w:val="24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E80DE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80DE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80DEE"/>
    <w:rPr>
      <w:rFonts w:eastAsiaTheme="minorEastAsia" w:cs="Times New Roman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80DE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80DEE"/>
    <w:rPr>
      <w:rFonts w:eastAsiaTheme="minorEastAsia" w:cs="Times New Roman"/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</Pages>
  <Words>394</Words>
  <Characters>2248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Montana Supreme Court</Company>
  <LinksUpToDate>false</LinksUpToDate>
  <CharactersWithSpaces>2637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Peters, Bina</dc:creator>
  <cp:keywords/>
  <dc:description/>
  <cp:lastModifiedBy>Peters, Bina</cp:lastModifiedBy>
  <cp:revision>23</cp:revision>
  <dcterms:created xsi:type="dcterms:W3CDTF">2026-08-20T20:38:00Z</dcterms:created>
  <dcterms:modified xsi:type="dcterms:W3CDTF">2026-09-22T14:27:00Z</dcterms:modified>
</cp:coreProperties>
</file>