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8E516" w14:textId="77777777" w:rsidR="00AE2043" w:rsidRDefault="00FC6374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IMMEDIATE RELEASE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61CE2">
        <w:rPr>
          <w:rFonts w:ascii="Arial" w:hAnsi="Arial" w:cs="Arial"/>
          <w:b/>
          <w:bCs/>
        </w:rPr>
        <w:tab/>
      </w:r>
      <w:r w:rsidR="00AE2043">
        <w:rPr>
          <w:rFonts w:ascii="Arial" w:hAnsi="Arial" w:cs="Arial"/>
          <w:b/>
          <w:bCs/>
        </w:rPr>
        <w:t xml:space="preserve">CONTACT: </w:t>
      </w:r>
      <w:r w:rsidR="00AE2043">
        <w:rPr>
          <w:rFonts w:ascii="Arial" w:hAnsi="Arial" w:cs="Arial"/>
          <w:b/>
          <w:bCs/>
        </w:rPr>
        <w:tab/>
      </w:r>
      <w:r w:rsidR="00C01A09">
        <w:rPr>
          <w:rFonts w:ascii="Arial" w:hAnsi="Arial" w:cs="Arial"/>
          <w:b/>
          <w:bCs/>
        </w:rPr>
        <w:t>Beth McLaughlin</w:t>
      </w:r>
    </w:p>
    <w:p w14:paraId="5BF9806A" w14:textId="6BA22D40" w:rsidR="00AE2043" w:rsidRDefault="003E597F" w:rsidP="00361CE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10, 2020</w:t>
      </w:r>
      <w:r>
        <w:rPr>
          <w:rFonts w:ascii="Arial" w:hAnsi="Arial" w:cs="Arial"/>
          <w:b/>
          <w:bCs/>
        </w:rPr>
        <w:tab/>
      </w:r>
      <w:r w:rsidR="00AE2043">
        <w:rPr>
          <w:rFonts w:ascii="Arial" w:hAnsi="Arial" w:cs="Arial"/>
          <w:b/>
          <w:bCs/>
        </w:rPr>
        <w:t xml:space="preserve">     </w:t>
      </w:r>
      <w:r w:rsidR="000E4A0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61CE2">
        <w:rPr>
          <w:rFonts w:ascii="Arial" w:hAnsi="Arial" w:cs="Arial"/>
          <w:b/>
          <w:bCs/>
        </w:rPr>
        <w:t xml:space="preserve">(406) </w:t>
      </w:r>
      <w:r w:rsidR="003B43CE">
        <w:rPr>
          <w:rFonts w:ascii="Arial" w:hAnsi="Arial" w:cs="Arial"/>
          <w:b/>
          <w:bCs/>
        </w:rPr>
        <w:t>841-29</w:t>
      </w:r>
      <w:r w:rsidR="00C01A09">
        <w:rPr>
          <w:rFonts w:ascii="Arial" w:hAnsi="Arial" w:cs="Arial"/>
          <w:b/>
          <w:bCs/>
        </w:rPr>
        <w:t>66</w:t>
      </w:r>
      <w:r w:rsidR="00AE2043">
        <w:rPr>
          <w:rFonts w:ascii="Arial" w:hAnsi="Arial" w:cs="Arial"/>
          <w:b/>
          <w:bCs/>
        </w:rPr>
        <w:t xml:space="preserve">        </w:t>
      </w:r>
      <w:r w:rsidR="00AE2043">
        <w:rPr>
          <w:rFonts w:ascii="Arial" w:hAnsi="Arial" w:cs="Arial"/>
          <w:b/>
          <w:bCs/>
        </w:rPr>
        <w:tab/>
        <w:t xml:space="preserve">     </w:t>
      </w:r>
    </w:p>
    <w:p w14:paraId="0DC0536E" w14:textId="77777777" w:rsidR="00AE2043" w:rsidRDefault="00AE2043">
      <w:pPr>
        <w:widowControl/>
        <w:rPr>
          <w:rFonts w:ascii="Arial" w:hAnsi="Arial" w:cs="Arial"/>
          <w:b/>
          <w:bCs/>
        </w:rPr>
      </w:pPr>
    </w:p>
    <w:p w14:paraId="264D4C2C" w14:textId="77777777" w:rsidR="00AE2043" w:rsidRDefault="00AE2043">
      <w:pPr>
        <w:widowControl/>
        <w:rPr>
          <w:rFonts w:ascii="Arial" w:hAnsi="Arial" w:cs="Arial"/>
          <w:b/>
          <w:bCs/>
        </w:rPr>
      </w:pPr>
    </w:p>
    <w:p w14:paraId="7E700A13" w14:textId="77777777" w:rsidR="00B01730" w:rsidRDefault="00B01730">
      <w:pPr>
        <w:widowControl/>
        <w:jc w:val="center"/>
        <w:rPr>
          <w:rFonts w:ascii="Arial" w:hAnsi="Arial" w:cs="Arial"/>
          <w:b/>
          <w:bCs/>
        </w:rPr>
      </w:pPr>
    </w:p>
    <w:p w14:paraId="2B3F6FCB" w14:textId="21307C33" w:rsidR="00AE2043" w:rsidRDefault="00AE2043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JUDICIAL NOMINATION COMMISSION </w:t>
      </w:r>
      <w:r w:rsidR="00164788">
        <w:rPr>
          <w:rFonts w:ascii="Arial" w:hAnsi="Arial" w:cs="Arial"/>
          <w:b/>
          <w:bCs/>
        </w:rPr>
        <w:t xml:space="preserve">NOMINATES </w:t>
      </w:r>
      <w:r w:rsidR="003E597F">
        <w:rPr>
          <w:rFonts w:ascii="Arial" w:hAnsi="Arial" w:cs="Arial"/>
          <w:b/>
          <w:bCs/>
        </w:rPr>
        <w:t>STEPHEN R. BROWN F</w:t>
      </w:r>
      <w:r w:rsidR="00B90C65">
        <w:rPr>
          <w:rFonts w:ascii="Arial" w:hAnsi="Arial" w:cs="Arial"/>
          <w:b/>
          <w:bCs/>
        </w:rPr>
        <w:t xml:space="preserve">OR </w:t>
      </w:r>
      <w:r w:rsidR="003E597F">
        <w:rPr>
          <w:rFonts w:ascii="Arial" w:hAnsi="Arial" w:cs="Arial"/>
          <w:b/>
          <w:bCs/>
        </w:rPr>
        <w:t>RE</w:t>
      </w:r>
      <w:r w:rsidR="00B90C65">
        <w:rPr>
          <w:rFonts w:ascii="Arial" w:hAnsi="Arial" w:cs="Arial"/>
          <w:b/>
          <w:bCs/>
        </w:rPr>
        <w:t xml:space="preserve">APPOINTMENT TO </w:t>
      </w:r>
      <w:r w:rsidR="00277126">
        <w:rPr>
          <w:rFonts w:ascii="Arial" w:hAnsi="Arial" w:cs="Arial"/>
          <w:b/>
          <w:bCs/>
        </w:rPr>
        <w:t>ASSOCIATE</w:t>
      </w:r>
      <w:r w:rsidR="00164788">
        <w:rPr>
          <w:rFonts w:ascii="Arial" w:hAnsi="Arial" w:cs="Arial"/>
          <w:b/>
          <w:bCs/>
        </w:rPr>
        <w:t xml:space="preserve"> WATER JUDGE POSITION</w:t>
      </w:r>
      <w:r>
        <w:rPr>
          <w:rFonts w:ascii="Arial" w:hAnsi="Arial" w:cs="Arial"/>
          <w:b/>
          <w:bCs/>
        </w:rPr>
        <w:t xml:space="preserve"> </w:t>
      </w:r>
    </w:p>
    <w:p w14:paraId="3BB08002" w14:textId="77777777" w:rsidR="004E6C12" w:rsidRDefault="004E6C12" w:rsidP="004C653A">
      <w:pPr>
        <w:widowControl/>
        <w:spacing w:line="360" w:lineRule="auto"/>
        <w:rPr>
          <w:rFonts w:ascii="Arial" w:hAnsi="Arial" w:cs="Arial"/>
        </w:rPr>
      </w:pPr>
    </w:p>
    <w:p w14:paraId="7D2BAE94" w14:textId="6B9C0BBC" w:rsidR="009C3B69" w:rsidRDefault="00BD6848" w:rsidP="00164788">
      <w:pPr>
        <w:widowControl/>
        <w:spacing w:line="360" w:lineRule="auto"/>
        <w:rPr>
          <w:rFonts w:ascii="Arial" w:hAnsi="Arial" w:cs="Arial"/>
        </w:rPr>
      </w:pPr>
      <w:r w:rsidRPr="004E6C12">
        <w:rPr>
          <w:rFonts w:ascii="Arial" w:hAnsi="Arial" w:cs="Arial"/>
        </w:rPr>
        <w:t xml:space="preserve">The Judicial Nomination Commission has </w:t>
      </w:r>
      <w:r w:rsidR="00164788">
        <w:rPr>
          <w:rFonts w:ascii="Arial" w:hAnsi="Arial" w:cs="Arial"/>
        </w:rPr>
        <w:t xml:space="preserve">nominated </w:t>
      </w:r>
      <w:r w:rsidR="003E597F">
        <w:rPr>
          <w:rFonts w:ascii="Arial" w:hAnsi="Arial" w:cs="Arial"/>
        </w:rPr>
        <w:t>Stephen R. Brown</w:t>
      </w:r>
      <w:r w:rsidR="00164788">
        <w:rPr>
          <w:rFonts w:ascii="Arial" w:hAnsi="Arial" w:cs="Arial"/>
        </w:rPr>
        <w:t xml:space="preserve"> </w:t>
      </w:r>
      <w:r w:rsidRPr="004E6C12">
        <w:rPr>
          <w:rFonts w:ascii="Arial" w:hAnsi="Arial" w:cs="Arial"/>
        </w:rPr>
        <w:t xml:space="preserve">to </w:t>
      </w:r>
      <w:r w:rsidR="00164788">
        <w:rPr>
          <w:rFonts w:ascii="Arial" w:hAnsi="Arial" w:cs="Arial"/>
        </w:rPr>
        <w:t>Chief Justice Mike McGrath</w:t>
      </w:r>
      <w:r w:rsidRPr="004E6C12">
        <w:rPr>
          <w:rFonts w:ascii="Arial" w:hAnsi="Arial" w:cs="Arial"/>
        </w:rPr>
        <w:t xml:space="preserve"> for consi</w:t>
      </w:r>
      <w:r w:rsidR="001F6D25">
        <w:rPr>
          <w:rFonts w:ascii="Arial" w:hAnsi="Arial" w:cs="Arial"/>
        </w:rPr>
        <w:t xml:space="preserve">deration for </w:t>
      </w:r>
      <w:r w:rsidR="003E597F">
        <w:rPr>
          <w:rFonts w:ascii="Arial" w:hAnsi="Arial" w:cs="Arial"/>
        </w:rPr>
        <w:t>re</w:t>
      </w:r>
      <w:r w:rsidR="001F6D25">
        <w:rPr>
          <w:rFonts w:ascii="Arial" w:hAnsi="Arial" w:cs="Arial"/>
        </w:rPr>
        <w:t xml:space="preserve">appointment </w:t>
      </w:r>
      <w:r w:rsidR="00164788">
        <w:rPr>
          <w:rFonts w:ascii="Arial" w:hAnsi="Arial" w:cs="Arial"/>
        </w:rPr>
        <w:t xml:space="preserve">as associate water judge for the Montana Water Court.  </w:t>
      </w:r>
      <w:r w:rsidR="00164788" w:rsidRPr="00737060">
        <w:rPr>
          <w:rFonts w:ascii="Arial" w:hAnsi="Arial" w:cs="Arial"/>
        </w:rPr>
        <w:t>The Water Court</w:t>
      </w:r>
      <w:r w:rsidR="00164788">
        <w:rPr>
          <w:rFonts w:ascii="Arial" w:hAnsi="Arial" w:cs="Arial"/>
        </w:rPr>
        <w:t>, located in Bozeman,</w:t>
      </w:r>
      <w:r w:rsidR="00164788" w:rsidRPr="00737060">
        <w:rPr>
          <w:rFonts w:ascii="Arial" w:hAnsi="Arial" w:cs="Arial"/>
        </w:rPr>
        <w:t xml:space="preserve"> has exclusive jurisdiction over the adjudication of water rights claims in Montana. </w:t>
      </w:r>
      <w:r w:rsidR="00164788">
        <w:rPr>
          <w:rFonts w:ascii="Arial" w:hAnsi="Arial" w:cs="Arial"/>
        </w:rPr>
        <w:t xml:space="preserve"> </w:t>
      </w:r>
    </w:p>
    <w:p w14:paraId="0FD56C83" w14:textId="77777777" w:rsidR="00164788" w:rsidRPr="00F9362C" w:rsidRDefault="00164788" w:rsidP="00164788">
      <w:pPr>
        <w:widowControl/>
        <w:spacing w:line="360" w:lineRule="auto"/>
        <w:rPr>
          <w:rFonts w:ascii="Arial" w:hAnsi="Arial" w:cs="Arial"/>
        </w:rPr>
      </w:pPr>
    </w:p>
    <w:p w14:paraId="09B0A41A" w14:textId="24B62589" w:rsidR="00164788" w:rsidRPr="00C44380" w:rsidRDefault="00254D27" w:rsidP="00164788">
      <w:pPr>
        <w:pStyle w:val="Default"/>
        <w:spacing w:line="360" w:lineRule="auto"/>
        <w:rPr>
          <w:color w:val="auto"/>
        </w:rPr>
      </w:pPr>
      <w:r>
        <w:t xml:space="preserve">If </w:t>
      </w:r>
      <w:r w:rsidR="003E597F">
        <w:t>re</w:t>
      </w:r>
      <w:r>
        <w:t>appointed</w:t>
      </w:r>
      <w:r w:rsidR="003E597F">
        <w:t xml:space="preserve"> by Chief Justice McGrath</w:t>
      </w:r>
      <w:r>
        <w:t xml:space="preserve">, </w:t>
      </w:r>
      <w:r w:rsidR="00164788">
        <w:t xml:space="preserve">Mr. </w:t>
      </w:r>
      <w:r w:rsidR="003E597F">
        <w:t>Brown</w:t>
      </w:r>
      <w:r w:rsidR="00164788">
        <w:t xml:space="preserve"> </w:t>
      </w:r>
      <w:r>
        <w:t>will be</w:t>
      </w:r>
      <w:r w:rsidR="00164788" w:rsidRPr="00C44380">
        <w:rPr>
          <w:color w:val="auto"/>
        </w:rPr>
        <w:t xml:space="preserve"> subject to </w:t>
      </w:r>
      <w:r w:rsidR="00164788">
        <w:rPr>
          <w:color w:val="auto"/>
        </w:rPr>
        <w:t>Senate confirmation during the 20</w:t>
      </w:r>
      <w:r w:rsidR="003E597F">
        <w:rPr>
          <w:color w:val="auto"/>
        </w:rPr>
        <w:t>21</w:t>
      </w:r>
      <w:r w:rsidR="00164788">
        <w:rPr>
          <w:color w:val="auto"/>
        </w:rPr>
        <w:t xml:space="preserve"> legislative session.  He will serve a four-year term if confirmed.</w:t>
      </w:r>
    </w:p>
    <w:p w14:paraId="589429FF" w14:textId="77777777" w:rsidR="00164788" w:rsidRPr="004A700A" w:rsidRDefault="00164788" w:rsidP="00164788">
      <w:pPr>
        <w:spacing w:line="360" w:lineRule="auto"/>
        <w:rPr>
          <w:rFonts w:ascii="Arial" w:hAnsi="Arial" w:cs="Arial"/>
        </w:rPr>
      </w:pPr>
    </w:p>
    <w:p w14:paraId="471C1073" w14:textId="53377E09" w:rsidR="00164788" w:rsidRPr="00AC2EF3" w:rsidRDefault="00164788" w:rsidP="00164788">
      <w:pPr>
        <w:spacing w:line="360" w:lineRule="auto"/>
        <w:rPr>
          <w:rFonts w:ascii="Arial" w:hAnsi="Arial" w:cs="Arial"/>
        </w:rPr>
      </w:pPr>
      <w:r w:rsidRPr="00AC2EF3">
        <w:rPr>
          <w:rFonts w:ascii="Arial" w:hAnsi="Arial" w:cs="Arial"/>
        </w:rPr>
        <w:t xml:space="preserve">Judicial Nomination Commission members are District Judge </w:t>
      </w:r>
      <w:r w:rsidR="003E597F">
        <w:rPr>
          <w:rFonts w:ascii="Arial" w:hAnsi="Arial" w:cs="Arial"/>
        </w:rPr>
        <w:t>John C. Brown</w:t>
      </w:r>
      <w:r w:rsidRPr="00AC2EF3">
        <w:rPr>
          <w:rFonts w:ascii="Arial" w:hAnsi="Arial" w:cs="Arial"/>
        </w:rPr>
        <w:t xml:space="preserve"> of </w:t>
      </w:r>
      <w:r w:rsidR="003E597F">
        <w:rPr>
          <w:rFonts w:ascii="Arial" w:hAnsi="Arial" w:cs="Arial"/>
        </w:rPr>
        <w:t>Bozeman</w:t>
      </w:r>
      <w:r w:rsidRPr="00AC2EF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Jan</w:t>
      </w:r>
      <w:r w:rsidR="003E597F">
        <w:rPr>
          <w:rFonts w:ascii="Arial" w:hAnsi="Arial" w:cs="Arial"/>
        </w:rPr>
        <w:t>ice</w:t>
      </w:r>
      <w:r>
        <w:rPr>
          <w:rFonts w:ascii="Arial" w:hAnsi="Arial" w:cs="Arial"/>
        </w:rPr>
        <w:t xml:space="preserve"> Bishop of Missoula</w:t>
      </w:r>
      <w:r w:rsidRPr="00AC2EF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Karl Englund of Missoula; Elizabeth Halverson of Billings; Hal Harper of Helena; </w:t>
      </w:r>
      <w:r w:rsidRPr="00AC2EF3">
        <w:rPr>
          <w:rFonts w:ascii="Arial" w:hAnsi="Arial" w:cs="Arial"/>
        </w:rPr>
        <w:t xml:space="preserve">Lane Larson of Billings; and Nancy </w:t>
      </w:r>
      <w:proofErr w:type="spellStart"/>
      <w:r w:rsidRPr="00AC2EF3">
        <w:rPr>
          <w:rFonts w:ascii="Arial" w:hAnsi="Arial" w:cs="Arial"/>
        </w:rPr>
        <w:t>Zadick</w:t>
      </w:r>
      <w:proofErr w:type="spellEnd"/>
      <w:r w:rsidRPr="00AC2EF3">
        <w:rPr>
          <w:rFonts w:ascii="Arial" w:hAnsi="Arial" w:cs="Arial"/>
        </w:rPr>
        <w:t xml:space="preserve"> of Great Falls.</w:t>
      </w:r>
    </w:p>
    <w:p w14:paraId="1AAFEC70" w14:textId="77777777" w:rsidR="004E6C12" w:rsidRDefault="004E6C12" w:rsidP="004E6C12">
      <w:pPr>
        <w:pStyle w:val="Default"/>
        <w:spacing w:line="360" w:lineRule="auto"/>
        <w:rPr>
          <w:color w:val="auto"/>
        </w:rPr>
      </w:pPr>
    </w:p>
    <w:p w14:paraId="6A0E444D" w14:textId="77777777" w:rsidR="00164788" w:rsidRPr="004E6C12" w:rsidRDefault="00164788" w:rsidP="004E6C12">
      <w:pPr>
        <w:pStyle w:val="Default"/>
        <w:spacing w:line="360" w:lineRule="auto"/>
        <w:rPr>
          <w:color w:val="auto"/>
        </w:rPr>
      </w:pPr>
    </w:p>
    <w:p w14:paraId="405F1FFB" w14:textId="77777777" w:rsidR="005C6AE6" w:rsidRDefault="005C6AE6" w:rsidP="009C3B69">
      <w:pPr>
        <w:spacing w:line="360" w:lineRule="auto"/>
        <w:jc w:val="center"/>
      </w:pPr>
    </w:p>
    <w:p w14:paraId="1C5AAA24" w14:textId="77777777" w:rsidR="00AE2043" w:rsidRPr="004E6C12" w:rsidRDefault="003B43CE" w:rsidP="009C3B69">
      <w:pPr>
        <w:spacing w:line="360" w:lineRule="auto"/>
        <w:jc w:val="center"/>
        <w:rPr>
          <w:rFonts w:ascii="Shruti" w:hAnsi="Shruti" w:cs="Shruti"/>
        </w:rPr>
      </w:pPr>
      <w:r w:rsidRPr="004E6C12">
        <w:t>-30-</w:t>
      </w:r>
    </w:p>
    <w:sectPr w:rsidR="00AE2043" w:rsidRPr="004E6C12" w:rsidSect="00AE2043">
      <w:headerReference w:type="default" r:id="rId8"/>
      <w:footerReference w:type="default" r:id="rId9"/>
      <w:type w:val="continuous"/>
      <w:pgSz w:w="12240" w:h="15840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B2C65" w14:textId="77777777" w:rsidR="003D3BDE" w:rsidRDefault="003D3BDE" w:rsidP="00AE2043">
      <w:r>
        <w:separator/>
      </w:r>
    </w:p>
  </w:endnote>
  <w:endnote w:type="continuationSeparator" w:id="0">
    <w:p w14:paraId="7CCE1632" w14:textId="77777777" w:rsidR="003D3BDE" w:rsidRDefault="003D3BDE" w:rsidP="00A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79073" w14:textId="77777777" w:rsidR="003D3BDE" w:rsidRDefault="003D3BDE"/>
  <w:p w14:paraId="22FD488C" w14:textId="77777777" w:rsidR="003D3BDE" w:rsidRDefault="003D3BDE">
    <w:pPr>
      <w:pStyle w:val="Footer"/>
      <w:rPr>
        <w:rStyle w:val="PageNumber"/>
        <w:rFonts w:ascii="Shruti" w:hAnsi="Shruti" w:cs="Shruti"/>
        <w:sz w:val="20"/>
        <w:szCs w:val="20"/>
      </w:rPr>
    </w:pPr>
  </w:p>
  <w:p w14:paraId="69D4E23F" w14:textId="77777777" w:rsidR="003D3BDE" w:rsidRDefault="003D3BDE">
    <w:pPr>
      <w:pStyle w:val="Footer"/>
      <w:ind w:right="360"/>
      <w:rPr>
        <w:rFonts w:ascii="Shruti" w:hAnsi="Shruti" w:cs="Shru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DE544" w14:textId="77777777" w:rsidR="003D3BDE" w:rsidRDefault="003D3BDE" w:rsidP="00AE2043">
      <w:r>
        <w:separator/>
      </w:r>
    </w:p>
  </w:footnote>
  <w:footnote w:type="continuationSeparator" w:id="0">
    <w:p w14:paraId="250722BC" w14:textId="77777777" w:rsidR="003D3BDE" w:rsidRDefault="003D3BDE" w:rsidP="00AE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B64E6" w14:textId="77777777" w:rsidR="003D3BDE" w:rsidRDefault="003D3BDE">
    <w:pPr>
      <w:pStyle w:val="Header"/>
      <w:tabs>
        <w:tab w:val="left" w:pos="0"/>
        <w:tab w:val="center" w:pos="4320"/>
        <w:tab w:val="right" w:pos="8640"/>
      </w:tabs>
      <w:rPr>
        <w:rFonts w:ascii="Shruti" w:hAnsi="Shruti" w:cs="Shruti"/>
      </w:rPr>
    </w:pPr>
  </w:p>
  <w:p w14:paraId="637A73DD" w14:textId="77777777" w:rsidR="003D3BDE" w:rsidRDefault="003D3BDE">
    <w:pPr>
      <w:rPr>
        <w:rFonts w:ascii="Shruti" w:hAnsi="Shruti" w:cs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5277"/>
    <w:multiLevelType w:val="hybridMultilevel"/>
    <w:tmpl w:val="BD7C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0B783F"/>
    <w:multiLevelType w:val="hybridMultilevel"/>
    <w:tmpl w:val="9FBC8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4F1680"/>
    <w:multiLevelType w:val="hybridMultilevel"/>
    <w:tmpl w:val="DF52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61314"/>
    <w:multiLevelType w:val="hybridMultilevel"/>
    <w:tmpl w:val="51F0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A0D49"/>
    <w:multiLevelType w:val="hybridMultilevel"/>
    <w:tmpl w:val="CF5C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043"/>
    <w:rsid w:val="0009139A"/>
    <w:rsid w:val="000C6655"/>
    <w:rsid w:val="000E4A04"/>
    <w:rsid w:val="00164788"/>
    <w:rsid w:val="00174A43"/>
    <w:rsid w:val="001F6D25"/>
    <w:rsid w:val="0024272D"/>
    <w:rsid w:val="00254D27"/>
    <w:rsid w:val="00277126"/>
    <w:rsid w:val="00293368"/>
    <w:rsid w:val="0031260D"/>
    <w:rsid w:val="00361CE2"/>
    <w:rsid w:val="003B43CE"/>
    <w:rsid w:val="003D3BDE"/>
    <w:rsid w:val="003E597F"/>
    <w:rsid w:val="00406543"/>
    <w:rsid w:val="0044366D"/>
    <w:rsid w:val="004943B0"/>
    <w:rsid w:val="004B5565"/>
    <w:rsid w:val="004C14ED"/>
    <w:rsid w:val="004C1980"/>
    <w:rsid w:val="004C653A"/>
    <w:rsid w:val="004E6C12"/>
    <w:rsid w:val="005310AE"/>
    <w:rsid w:val="005528BF"/>
    <w:rsid w:val="005A6893"/>
    <w:rsid w:val="005C38E6"/>
    <w:rsid w:val="005C6AE6"/>
    <w:rsid w:val="00611628"/>
    <w:rsid w:val="006A0930"/>
    <w:rsid w:val="006C2FBB"/>
    <w:rsid w:val="006D054A"/>
    <w:rsid w:val="007B6D9D"/>
    <w:rsid w:val="0083418B"/>
    <w:rsid w:val="00854885"/>
    <w:rsid w:val="00955595"/>
    <w:rsid w:val="00983DFD"/>
    <w:rsid w:val="009C3B69"/>
    <w:rsid w:val="009F7770"/>
    <w:rsid w:val="00A1070E"/>
    <w:rsid w:val="00A1225E"/>
    <w:rsid w:val="00AC600F"/>
    <w:rsid w:val="00AE2043"/>
    <w:rsid w:val="00AF6B50"/>
    <w:rsid w:val="00B01730"/>
    <w:rsid w:val="00B90C65"/>
    <w:rsid w:val="00BD6848"/>
    <w:rsid w:val="00C01A09"/>
    <w:rsid w:val="00C8115C"/>
    <w:rsid w:val="00D4302A"/>
    <w:rsid w:val="00D64E68"/>
    <w:rsid w:val="00D86F22"/>
    <w:rsid w:val="00DB0905"/>
    <w:rsid w:val="00DF59B7"/>
    <w:rsid w:val="00E06814"/>
    <w:rsid w:val="00E30D42"/>
    <w:rsid w:val="00E443FF"/>
    <w:rsid w:val="00ED3971"/>
    <w:rsid w:val="00EE7F68"/>
    <w:rsid w:val="00F645BC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9A894"/>
  <w15:docId w15:val="{ED54904C-DE2A-491B-AFE3-05F6221C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B0905"/>
  </w:style>
  <w:style w:type="paragraph" w:styleId="Header">
    <w:name w:val="header"/>
    <w:basedOn w:val="Normal"/>
    <w:link w:val="HeaderChar"/>
    <w:uiPriority w:val="99"/>
    <w:rsid w:val="00DB0905"/>
  </w:style>
  <w:style w:type="character" w:customStyle="1" w:styleId="HeaderChar">
    <w:name w:val="Header Char"/>
    <w:basedOn w:val="DefaultParagraphFont"/>
    <w:link w:val="Header"/>
    <w:uiPriority w:val="99"/>
    <w:semiHidden/>
    <w:rsid w:val="00AE204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0905"/>
    <w:pPr>
      <w:tabs>
        <w:tab w:val="left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04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B0905"/>
  </w:style>
  <w:style w:type="character" w:customStyle="1" w:styleId="Hypertext">
    <w:name w:val="Hypertext"/>
    <w:uiPriority w:val="99"/>
    <w:rsid w:val="00DB0905"/>
    <w:rPr>
      <w:color w:val="0000FF"/>
      <w:u w:val="single"/>
    </w:rPr>
  </w:style>
  <w:style w:type="character" w:styleId="Hyperlink">
    <w:name w:val="Hyperlink"/>
    <w:rsid w:val="00DB0905"/>
    <w:rPr>
      <w:color w:val="0000FF"/>
      <w:u w:val="single"/>
    </w:rPr>
  </w:style>
  <w:style w:type="paragraph" w:customStyle="1" w:styleId="Default">
    <w:name w:val="Default"/>
    <w:rsid w:val="003B43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3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4433-B477-4EA4-A1A5-B899EB8E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Menzies, Lois</cp:lastModifiedBy>
  <cp:revision>3</cp:revision>
  <cp:lastPrinted>2015-04-14T03:40:00Z</cp:lastPrinted>
  <dcterms:created xsi:type="dcterms:W3CDTF">2020-06-10T01:53:00Z</dcterms:created>
  <dcterms:modified xsi:type="dcterms:W3CDTF">2020-06-10T01:59:00Z</dcterms:modified>
</cp:coreProperties>
</file>