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76BD" w14:textId="25101057" w:rsidR="000B72B0" w:rsidRPr="00072A3C" w:rsidRDefault="000B72B0" w:rsidP="00C3153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072A3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RULES FOR ACCESS TO </w:t>
      </w:r>
      <w:r w:rsidR="00F4525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THE TRIAL COURT PUBLIC </w:t>
      </w:r>
      <w:r w:rsidRPr="00072A3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RECORD</w:t>
      </w:r>
      <w:r w:rsidR="00F4525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PORTAL</w:t>
      </w:r>
    </w:p>
    <w:p w14:paraId="1074C64A" w14:textId="77777777" w:rsidR="000B72B0" w:rsidRPr="00072A3C" w:rsidRDefault="000B72B0" w:rsidP="000B72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72A3C">
        <w:rPr>
          <w:rFonts w:ascii="Times New Roman" w:eastAsia="Times New Roman" w:hAnsi="Times New Roman" w:cs="Times New Roman"/>
          <w:b/>
          <w:bCs/>
          <w:sz w:val="36"/>
          <w:szCs w:val="36"/>
        </w:rPr>
        <w:t>Section 1.00- Purpose of these Rules</w:t>
      </w:r>
    </w:p>
    <w:p w14:paraId="6AE7ADDE" w14:textId="2C21A636" w:rsidR="000B72B0" w:rsidRDefault="00E31F76" w:rsidP="000B72B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0B72B0" w:rsidRPr="00072A3C">
        <w:rPr>
          <w:rFonts w:ascii="Times New Roman" w:eastAsia="Times New Roman" w:hAnsi="Times New Roman" w:cs="Times New Roman"/>
          <w:sz w:val="24"/>
          <w:szCs w:val="24"/>
        </w:rPr>
        <w:t xml:space="preserve"> rules provide policy </w:t>
      </w:r>
      <w:r w:rsidR="00F45257">
        <w:rPr>
          <w:rFonts w:ascii="Times New Roman" w:eastAsia="Times New Roman" w:hAnsi="Times New Roman" w:cs="Times New Roman"/>
          <w:sz w:val="24"/>
          <w:szCs w:val="24"/>
        </w:rPr>
        <w:t xml:space="preserve">guidance for the </w:t>
      </w:r>
      <w:r w:rsidR="009B3F28">
        <w:rPr>
          <w:rFonts w:ascii="Times New Roman" w:eastAsia="Times New Roman" w:hAnsi="Times New Roman" w:cs="Times New Roman"/>
          <w:sz w:val="24"/>
          <w:szCs w:val="24"/>
        </w:rPr>
        <w:t xml:space="preserve">use of the </w:t>
      </w:r>
      <w:r w:rsidR="00AE7A51">
        <w:rPr>
          <w:rFonts w:ascii="Times New Roman" w:eastAsia="Times New Roman" w:hAnsi="Times New Roman" w:cs="Times New Roman"/>
          <w:sz w:val="24"/>
          <w:szCs w:val="24"/>
        </w:rPr>
        <w:t xml:space="preserve">Full Court Enterprise </w:t>
      </w:r>
      <w:r w:rsidR="00F45257">
        <w:rPr>
          <w:rFonts w:ascii="Times New Roman" w:eastAsia="Times New Roman" w:hAnsi="Times New Roman" w:cs="Times New Roman"/>
          <w:sz w:val="24"/>
          <w:szCs w:val="24"/>
        </w:rPr>
        <w:t xml:space="preserve">portal </w:t>
      </w:r>
      <w:r w:rsidR="009B3F28">
        <w:rPr>
          <w:rFonts w:ascii="Times New Roman" w:eastAsia="Times New Roman" w:hAnsi="Times New Roman" w:cs="Times New Roman"/>
          <w:sz w:val="24"/>
          <w:szCs w:val="24"/>
        </w:rPr>
        <w:t>that provides public access to record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B3F28">
        <w:rPr>
          <w:rFonts w:ascii="Times New Roman" w:eastAsia="Times New Roman" w:hAnsi="Times New Roman" w:cs="Times New Roman"/>
          <w:sz w:val="24"/>
          <w:szCs w:val="24"/>
        </w:rPr>
        <w:t xml:space="preserve"> filed with </w:t>
      </w:r>
      <w:r w:rsidR="00F45257">
        <w:rPr>
          <w:rFonts w:ascii="Times New Roman" w:eastAsia="Times New Roman" w:hAnsi="Times New Roman" w:cs="Times New Roman"/>
          <w:sz w:val="24"/>
          <w:szCs w:val="24"/>
        </w:rPr>
        <w:t>district court and courts of limited jurisdiction</w:t>
      </w:r>
      <w:r w:rsidR="000B72B0" w:rsidRPr="00072A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45257">
        <w:rPr>
          <w:rFonts w:ascii="Times New Roman" w:eastAsia="Times New Roman" w:hAnsi="Times New Roman" w:cs="Times New Roman"/>
          <w:sz w:val="24"/>
          <w:szCs w:val="24"/>
        </w:rPr>
        <w:t xml:space="preserve">These rules are not intended to address access to official court </w:t>
      </w:r>
      <w:r w:rsidR="00D06779">
        <w:rPr>
          <w:rFonts w:ascii="Times New Roman" w:eastAsia="Times New Roman" w:hAnsi="Times New Roman" w:cs="Times New Roman"/>
          <w:sz w:val="24"/>
          <w:szCs w:val="24"/>
        </w:rPr>
        <w:t xml:space="preserve">records </w:t>
      </w:r>
      <w:r w:rsidR="00F45257">
        <w:rPr>
          <w:rFonts w:ascii="Times New Roman" w:eastAsia="Times New Roman" w:hAnsi="Times New Roman" w:cs="Times New Roman"/>
          <w:sz w:val="24"/>
          <w:szCs w:val="24"/>
        </w:rPr>
        <w:t xml:space="preserve">available through </w:t>
      </w:r>
      <w:r w:rsidR="00AE7A51">
        <w:rPr>
          <w:rFonts w:ascii="Times New Roman" w:eastAsia="Times New Roman" w:hAnsi="Times New Roman" w:cs="Times New Roman"/>
          <w:sz w:val="24"/>
          <w:szCs w:val="24"/>
        </w:rPr>
        <w:t xml:space="preserve">local </w:t>
      </w:r>
      <w:r w:rsidR="00F45257">
        <w:rPr>
          <w:rFonts w:ascii="Times New Roman" w:eastAsia="Times New Roman" w:hAnsi="Times New Roman" w:cs="Times New Roman"/>
          <w:sz w:val="24"/>
          <w:szCs w:val="24"/>
        </w:rPr>
        <w:t>Clerks of Courts</w:t>
      </w:r>
      <w:r w:rsidR="00AE7A51">
        <w:rPr>
          <w:rFonts w:ascii="Times New Roman" w:eastAsia="Times New Roman" w:hAnsi="Times New Roman" w:cs="Times New Roman"/>
          <w:sz w:val="24"/>
          <w:szCs w:val="24"/>
        </w:rPr>
        <w:t>’ offices</w:t>
      </w:r>
      <w:r w:rsidR="00F45257">
        <w:rPr>
          <w:rFonts w:ascii="Times New Roman" w:eastAsia="Times New Roman" w:hAnsi="Times New Roman" w:cs="Times New Roman"/>
          <w:sz w:val="24"/>
          <w:szCs w:val="24"/>
        </w:rPr>
        <w:t xml:space="preserve">.  Access to official court records is governed by statute and court orders. </w:t>
      </w:r>
      <w:r w:rsidR="00AE7A51">
        <w:rPr>
          <w:rFonts w:ascii="Times New Roman" w:eastAsia="Times New Roman" w:hAnsi="Times New Roman" w:cs="Times New Roman"/>
          <w:sz w:val="24"/>
          <w:szCs w:val="24"/>
        </w:rPr>
        <w:t xml:space="preserve"> Best practice guides for searching and using the public portal, including links to the appropriate local court, are available at courts.mt.gov.  </w:t>
      </w:r>
      <w:r w:rsidR="000B72B0" w:rsidRPr="00072A3C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5257">
        <w:rPr>
          <w:rFonts w:ascii="Times New Roman" w:eastAsia="Times New Roman" w:hAnsi="Times New Roman" w:cs="Times New Roman"/>
          <w:sz w:val="24"/>
          <w:szCs w:val="24"/>
        </w:rPr>
        <w:t>public portal is intended to</w:t>
      </w:r>
      <w:r w:rsidR="000B72B0" w:rsidRPr="00072A3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9BE1CF2" w14:textId="77777777" w:rsidR="00F45257" w:rsidRPr="00072A3C" w:rsidRDefault="00F45257" w:rsidP="000B72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060533" w14:textId="090406D1" w:rsidR="000B72B0" w:rsidRPr="00072A3C" w:rsidRDefault="000B72B0" w:rsidP="000B72B0">
      <w:pPr>
        <w:rPr>
          <w:rFonts w:ascii="Times New Roman" w:eastAsia="Times New Roman" w:hAnsi="Times New Roman" w:cs="Times New Roman"/>
          <w:sz w:val="24"/>
          <w:szCs w:val="24"/>
        </w:rPr>
      </w:pPr>
      <w:r w:rsidRPr="00072A3C">
        <w:rPr>
          <w:rFonts w:ascii="Times New Roman" w:eastAsia="Times New Roman" w:hAnsi="Times New Roman" w:cs="Times New Roman"/>
          <w:sz w:val="24"/>
          <w:szCs w:val="24"/>
        </w:rPr>
        <w:t xml:space="preserve">(a)  Maximize accessibility to court records, </w:t>
      </w:r>
    </w:p>
    <w:p w14:paraId="63025090" w14:textId="5FC7A4A4" w:rsidR="000B72B0" w:rsidRPr="00072A3C" w:rsidRDefault="000B72B0" w:rsidP="000B72B0">
      <w:pPr>
        <w:rPr>
          <w:rFonts w:ascii="Times New Roman" w:eastAsia="Times New Roman" w:hAnsi="Times New Roman" w:cs="Times New Roman"/>
          <w:sz w:val="24"/>
          <w:szCs w:val="24"/>
        </w:rPr>
      </w:pPr>
      <w:r w:rsidRPr="00072A3C">
        <w:rPr>
          <w:rFonts w:ascii="Times New Roman" w:eastAsia="Times New Roman" w:hAnsi="Times New Roman" w:cs="Times New Roman"/>
          <w:sz w:val="24"/>
          <w:szCs w:val="24"/>
        </w:rPr>
        <w:t xml:space="preserve">(b)  Support the role of the judiciary, </w:t>
      </w:r>
    </w:p>
    <w:p w14:paraId="6AD998C0" w14:textId="7A862E3A" w:rsidR="000B72B0" w:rsidRPr="00072A3C" w:rsidRDefault="000B72B0" w:rsidP="000B72B0">
      <w:pPr>
        <w:rPr>
          <w:rFonts w:ascii="Times New Roman" w:eastAsia="Times New Roman" w:hAnsi="Times New Roman" w:cs="Times New Roman"/>
          <w:sz w:val="24"/>
          <w:szCs w:val="24"/>
        </w:rPr>
      </w:pPr>
      <w:r w:rsidRPr="00072A3C">
        <w:rPr>
          <w:rFonts w:ascii="Times New Roman" w:eastAsia="Times New Roman" w:hAnsi="Times New Roman" w:cs="Times New Roman"/>
          <w:sz w:val="24"/>
          <w:szCs w:val="24"/>
        </w:rPr>
        <w:t xml:space="preserve">(c)  Promote governmental accountability, </w:t>
      </w:r>
    </w:p>
    <w:p w14:paraId="38C5E1EE" w14:textId="08A87104" w:rsidR="000B72B0" w:rsidRPr="00072A3C" w:rsidRDefault="000B72B0" w:rsidP="000B72B0">
      <w:pPr>
        <w:rPr>
          <w:rFonts w:ascii="Times New Roman" w:eastAsia="Times New Roman" w:hAnsi="Times New Roman" w:cs="Times New Roman"/>
          <w:sz w:val="24"/>
          <w:szCs w:val="24"/>
        </w:rPr>
      </w:pPr>
      <w:r w:rsidRPr="00072A3C">
        <w:rPr>
          <w:rFonts w:ascii="Times New Roman" w:eastAsia="Times New Roman" w:hAnsi="Times New Roman" w:cs="Times New Roman"/>
          <w:sz w:val="24"/>
          <w:szCs w:val="24"/>
        </w:rPr>
        <w:t xml:space="preserve">(d)  Contribute to public safety, </w:t>
      </w:r>
    </w:p>
    <w:p w14:paraId="37F64237" w14:textId="13DF1438" w:rsidR="000B72B0" w:rsidRPr="00072A3C" w:rsidRDefault="000B72B0" w:rsidP="000B72B0">
      <w:pPr>
        <w:rPr>
          <w:rFonts w:ascii="Times New Roman" w:eastAsia="Times New Roman" w:hAnsi="Times New Roman" w:cs="Times New Roman"/>
          <w:sz w:val="24"/>
          <w:szCs w:val="24"/>
        </w:rPr>
      </w:pPr>
      <w:r w:rsidRPr="00072A3C">
        <w:rPr>
          <w:rFonts w:ascii="Times New Roman" w:eastAsia="Times New Roman" w:hAnsi="Times New Roman" w:cs="Times New Roman"/>
          <w:sz w:val="24"/>
          <w:szCs w:val="24"/>
        </w:rPr>
        <w:t>(e)  Protec</w:t>
      </w:r>
      <w:r w:rsidR="0099768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72A3C">
        <w:rPr>
          <w:rFonts w:ascii="Times New Roman" w:eastAsia="Times New Roman" w:hAnsi="Times New Roman" w:cs="Times New Roman"/>
          <w:sz w:val="24"/>
          <w:szCs w:val="24"/>
        </w:rPr>
        <w:t xml:space="preserve"> individual privacy rights and interests, </w:t>
      </w:r>
    </w:p>
    <w:p w14:paraId="243A5868" w14:textId="70177704" w:rsidR="000B72B0" w:rsidRPr="00072A3C" w:rsidRDefault="000B72B0" w:rsidP="000B72B0">
      <w:pPr>
        <w:rPr>
          <w:rFonts w:ascii="Times New Roman" w:eastAsia="Times New Roman" w:hAnsi="Times New Roman" w:cs="Times New Roman"/>
          <w:sz w:val="24"/>
          <w:szCs w:val="24"/>
        </w:rPr>
      </w:pPr>
      <w:r w:rsidRPr="00072A3C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525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72A3C">
        <w:rPr>
          <w:rFonts w:ascii="Times New Roman" w:eastAsia="Times New Roman" w:hAnsi="Times New Roman" w:cs="Times New Roman"/>
          <w:sz w:val="24"/>
          <w:szCs w:val="24"/>
        </w:rPr>
        <w:t xml:space="preserve">)  Make most effective use of court and clerk of court staff, </w:t>
      </w:r>
    </w:p>
    <w:p w14:paraId="6D5E5DF4" w14:textId="4F3DCA04" w:rsidR="000B72B0" w:rsidRPr="00072A3C" w:rsidRDefault="000B72B0" w:rsidP="000B72B0">
      <w:pPr>
        <w:rPr>
          <w:rFonts w:ascii="Times New Roman" w:eastAsia="Times New Roman" w:hAnsi="Times New Roman" w:cs="Times New Roman"/>
          <w:sz w:val="24"/>
          <w:szCs w:val="24"/>
        </w:rPr>
      </w:pPr>
      <w:r w:rsidRPr="00072A3C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525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72A3C">
        <w:rPr>
          <w:rFonts w:ascii="Times New Roman" w:eastAsia="Times New Roman" w:hAnsi="Times New Roman" w:cs="Times New Roman"/>
          <w:sz w:val="24"/>
          <w:szCs w:val="24"/>
        </w:rPr>
        <w:t xml:space="preserve">)  Provide excellent customer service, and </w:t>
      </w:r>
    </w:p>
    <w:p w14:paraId="5847411E" w14:textId="686CB51A" w:rsidR="000B72B0" w:rsidRDefault="000B72B0" w:rsidP="000B72B0">
      <w:pPr>
        <w:rPr>
          <w:rFonts w:ascii="Times New Roman" w:eastAsia="Times New Roman" w:hAnsi="Times New Roman" w:cs="Times New Roman"/>
          <w:sz w:val="24"/>
          <w:szCs w:val="24"/>
        </w:rPr>
      </w:pPr>
      <w:r w:rsidRPr="00072A3C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525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72A3C">
        <w:rPr>
          <w:rFonts w:ascii="Times New Roman" w:eastAsia="Times New Roman" w:hAnsi="Times New Roman" w:cs="Times New Roman"/>
          <w:sz w:val="24"/>
          <w:szCs w:val="24"/>
        </w:rPr>
        <w:t xml:space="preserve">)  </w:t>
      </w:r>
      <w:r w:rsidR="00F45257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072A3C">
        <w:rPr>
          <w:rFonts w:ascii="Times New Roman" w:eastAsia="Times New Roman" w:hAnsi="Times New Roman" w:cs="Times New Roman"/>
          <w:sz w:val="24"/>
          <w:szCs w:val="24"/>
        </w:rPr>
        <w:t xml:space="preserve"> unduly burden the ongoing business of the judiciary. </w:t>
      </w:r>
    </w:p>
    <w:p w14:paraId="7AA57D42" w14:textId="77777777" w:rsidR="000B72B0" w:rsidRPr="003C4419" w:rsidRDefault="000B72B0" w:rsidP="000B72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C4419">
        <w:rPr>
          <w:rFonts w:ascii="Times New Roman" w:eastAsia="Times New Roman" w:hAnsi="Times New Roman" w:cs="Times New Roman"/>
          <w:b/>
          <w:bCs/>
          <w:sz w:val="36"/>
          <w:szCs w:val="36"/>
        </w:rPr>
        <w:t>Section 2.00- Who Has Access under these Rules</w:t>
      </w:r>
    </w:p>
    <w:p w14:paraId="39C3496F" w14:textId="084AC496" w:rsidR="000B72B0" w:rsidRPr="003C4419" w:rsidRDefault="000B72B0" w:rsidP="000B72B0">
      <w:pPr>
        <w:rPr>
          <w:rFonts w:ascii="Times New Roman" w:eastAsia="Times New Roman" w:hAnsi="Times New Roman" w:cs="Times New Roman"/>
          <w:sz w:val="24"/>
          <w:szCs w:val="24"/>
        </w:rPr>
      </w:pPr>
      <w:r w:rsidRPr="003C4419">
        <w:rPr>
          <w:rFonts w:ascii="Times New Roman" w:eastAsia="Times New Roman" w:hAnsi="Times New Roman" w:cs="Times New Roman"/>
          <w:sz w:val="24"/>
          <w:szCs w:val="24"/>
        </w:rPr>
        <w:t>Every member of the public will have the same access to</w:t>
      </w:r>
      <w:r w:rsidR="00F45257">
        <w:rPr>
          <w:rFonts w:ascii="Times New Roman" w:eastAsia="Times New Roman" w:hAnsi="Times New Roman" w:cs="Times New Roman"/>
          <w:sz w:val="24"/>
          <w:szCs w:val="24"/>
        </w:rPr>
        <w:t xml:space="preserve"> the trial court public portal</w:t>
      </w:r>
      <w:r w:rsidR="00997680">
        <w:rPr>
          <w:rFonts w:ascii="Times New Roman" w:eastAsia="Times New Roman" w:hAnsi="Times New Roman" w:cs="Times New Roman"/>
          <w:sz w:val="24"/>
          <w:szCs w:val="24"/>
        </w:rPr>
        <w:t xml:space="preserve"> as deployed by the Office of Court Administrator under the direction of the Commission on Technology. The COT recognizes the rules will need to change as more courts use e-filing and different technologies become available to increase </w:t>
      </w:r>
      <w:r w:rsidR="009F709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97680">
        <w:rPr>
          <w:rFonts w:ascii="Times New Roman" w:eastAsia="Times New Roman" w:hAnsi="Times New Roman" w:cs="Times New Roman"/>
          <w:sz w:val="24"/>
          <w:szCs w:val="24"/>
        </w:rPr>
        <w:t xml:space="preserve">type of information available in a centralized public portal. </w:t>
      </w:r>
      <w:r w:rsidRPr="003C4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FC4A83" w14:textId="0BEF864E" w:rsidR="00761BD5" w:rsidRPr="00E93E29" w:rsidRDefault="00761BD5" w:rsidP="00761B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3E29">
        <w:rPr>
          <w:rFonts w:ascii="Times New Roman" w:eastAsia="Times New Roman" w:hAnsi="Times New Roman" w:cs="Times New Roman"/>
          <w:b/>
          <w:bCs/>
          <w:sz w:val="36"/>
          <w:szCs w:val="36"/>
        </w:rPr>
        <w:t>Section 3.</w:t>
      </w:r>
      <w:r w:rsidR="00997680">
        <w:rPr>
          <w:rFonts w:ascii="Times New Roman" w:eastAsia="Times New Roman" w:hAnsi="Times New Roman" w:cs="Times New Roman"/>
          <w:b/>
          <w:bCs/>
          <w:sz w:val="36"/>
          <w:szCs w:val="36"/>
        </w:rPr>
        <w:t>00</w:t>
      </w:r>
      <w:r w:rsidRPr="00E93E29">
        <w:rPr>
          <w:rFonts w:ascii="Times New Roman" w:eastAsia="Times New Roman" w:hAnsi="Times New Roman" w:cs="Times New Roman"/>
          <w:b/>
          <w:bCs/>
          <w:sz w:val="36"/>
          <w:szCs w:val="36"/>
        </w:rPr>
        <w:t>- Definition</w:t>
      </w:r>
      <w:r w:rsidR="000711EF">
        <w:rPr>
          <w:rFonts w:ascii="Times New Roman" w:eastAsia="Times New Roman" w:hAnsi="Times New Roman" w:cs="Times New Roman"/>
          <w:b/>
          <w:bCs/>
          <w:sz w:val="36"/>
          <w:szCs w:val="36"/>
        </w:rPr>
        <w:t>s</w:t>
      </w:r>
    </w:p>
    <w:p w14:paraId="6BC37661" w14:textId="6FB91949" w:rsidR="00761BD5" w:rsidRDefault="00761BD5" w:rsidP="00761BD5">
      <w:pPr>
        <w:rPr>
          <w:rFonts w:ascii="Times New Roman" w:eastAsia="Times New Roman" w:hAnsi="Times New Roman" w:cs="Times New Roman"/>
          <w:sz w:val="24"/>
          <w:szCs w:val="24"/>
        </w:rPr>
      </w:pPr>
      <w:r w:rsidRPr="00E93E29">
        <w:rPr>
          <w:rFonts w:ascii="Times New Roman" w:eastAsia="Times New Roman" w:hAnsi="Times New Roman" w:cs="Times New Roman"/>
          <w:sz w:val="24"/>
          <w:szCs w:val="24"/>
        </w:rPr>
        <w:t xml:space="preserve">For purposes of these rules: </w:t>
      </w:r>
    </w:p>
    <w:p w14:paraId="2B0BFE28" w14:textId="2291B5CF" w:rsidR="00997680" w:rsidRPr="00E93E29" w:rsidRDefault="00997680" w:rsidP="00761BD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“Public Portal” is </w:t>
      </w:r>
      <w:r w:rsidR="0074459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web-based searchable case index</w:t>
      </w:r>
      <w:r w:rsidR="000711EF">
        <w:rPr>
          <w:rFonts w:ascii="Times New Roman" w:eastAsia="Times New Roman" w:hAnsi="Times New Roman" w:cs="Times New Roman"/>
          <w:sz w:val="24"/>
          <w:szCs w:val="24"/>
        </w:rPr>
        <w:t xml:space="preserve">, which provides the case number, case type, party names, and the name of the court in which the case is filed.  The public portal is not the court record. </w:t>
      </w:r>
    </w:p>
    <w:p w14:paraId="44A14B91" w14:textId="21F22E4D" w:rsidR="00761BD5" w:rsidRPr="00E93E29" w:rsidRDefault="00761BD5" w:rsidP="00761BD5">
      <w:pPr>
        <w:rPr>
          <w:rFonts w:ascii="Times New Roman" w:eastAsia="Times New Roman" w:hAnsi="Times New Roman" w:cs="Times New Roman"/>
          <w:sz w:val="24"/>
          <w:szCs w:val="24"/>
        </w:rPr>
      </w:pPr>
      <w:r w:rsidRPr="00E93E29">
        <w:rPr>
          <w:rFonts w:ascii="Times New Roman" w:eastAsia="Times New Roman" w:hAnsi="Times New Roman" w:cs="Times New Roman"/>
          <w:sz w:val="24"/>
          <w:szCs w:val="24"/>
        </w:rPr>
        <w:t>(</w:t>
      </w:r>
      <w:r w:rsidR="00AE7A5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93E29">
        <w:rPr>
          <w:rFonts w:ascii="Times New Roman" w:eastAsia="Times New Roman" w:hAnsi="Times New Roman" w:cs="Times New Roman"/>
          <w:sz w:val="24"/>
          <w:szCs w:val="24"/>
        </w:rPr>
        <w:t xml:space="preserve">)  "Court record" includes: </w:t>
      </w:r>
    </w:p>
    <w:p w14:paraId="7ADCDBE7" w14:textId="62E6FACA" w:rsidR="00761BD5" w:rsidRPr="00E93E29" w:rsidRDefault="00761BD5" w:rsidP="00761BD5">
      <w:pPr>
        <w:rPr>
          <w:rFonts w:ascii="Times New Roman" w:eastAsia="Times New Roman" w:hAnsi="Times New Roman" w:cs="Times New Roman"/>
          <w:sz w:val="24"/>
          <w:szCs w:val="24"/>
        </w:rPr>
      </w:pPr>
      <w:r w:rsidRPr="00E93E29">
        <w:rPr>
          <w:rFonts w:ascii="Times New Roman" w:eastAsia="Times New Roman" w:hAnsi="Times New Roman" w:cs="Times New Roman"/>
          <w:sz w:val="24"/>
          <w:szCs w:val="24"/>
        </w:rPr>
        <w:t xml:space="preserve">(1)  Any document, information, or other </w:t>
      </w:r>
      <w:r w:rsidR="009B3F28">
        <w:rPr>
          <w:rFonts w:ascii="Times New Roman" w:eastAsia="Times New Roman" w:hAnsi="Times New Roman" w:cs="Times New Roman"/>
          <w:sz w:val="24"/>
          <w:szCs w:val="24"/>
        </w:rPr>
        <w:t>item</w:t>
      </w:r>
      <w:r w:rsidRPr="00E93E29">
        <w:rPr>
          <w:rFonts w:ascii="Times New Roman" w:eastAsia="Times New Roman" w:hAnsi="Times New Roman" w:cs="Times New Roman"/>
          <w:sz w:val="24"/>
          <w:szCs w:val="24"/>
        </w:rPr>
        <w:t xml:space="preserve"> that is collected, received, or maintained in the official case file by a court or clerk of court in connection with a judicial </w:t>
      </w:r>
      <w:proofErr w:type="gramStart"/>
      <w:r w:rsidRPr="00E93E29">
        <w:rPr>
          <w:rFonts w:ascii="Times New Roman" w:eastAsia="Times New Roman" w:hAnsi="Times New Roman" w:cs="Times New Roman"/>
          <w:sz w:val="24"/>
          <w:szCs w:val="24"/>
        </w:rPr>
        <w:t>proceeding;</w:t>
      </w:r>
      <w:proofErr w:type="gramEnd"/>
      <w:r w:rsidRPr="00E93E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ED3225" w14:textId="77777777" w:rsidR="00761BD5" w:rsidRPr="00E93E29" w:rsidRDefault="00761BD5" w:rsidP="00761BD5">
      <w:pPr>
        <w:rPr>
          <w:rFonts w:ascii="Times New Roman" w:eastAsia="Times New Roman" w:hAnsi="Times New Roman" w:cs="Times New Roman"/>
          <w:sz w:val="24"/>
          <w:szCs w:val="24"/>
        </w:rPr>
      </w:pPr>
      <w:r w:rsidRPr="00E93E29">
        <w:rPr>
          <w:rFonts w:ascii="Times New Roman" w:eastAsia="Times New Roman" w:hAnsi="Times New Roman" w:cs="Times New Roman"/>
          <w:sz w:val="24"/>
          <w:szCs w:val="24"/>
        </w:rPr>
        <w:t xml:space="preserve">(2)  Any index, calendar, docket, register of actions, official record of the proceedings, order, decree, judgment, minute, and any information in a case management system created by or prepared by the court or clerk of court that is related to a judicial proceeding; and </w:t>
      </w:r>
    </w:p>
    <w:p w14:paraId="77A9676A" w14:textId="77777777" w:rsidR="00761BD5" w:rsidRPr="00E93E29" w:rsidRDefault="00761BD5" w:rsidP="00761BD5">
      <w:pPr>
        <w:rPr>
          <w:rFonts w:ascii="Times New Roman" w:eastAsia="Times New Roman" w:hAnsi="Times New Roman" w:cs="Times New Roman"/>
          <w:sz w:val="24"/>
          <w:szCs w:val="24"/>
        </w:rPr>
      </w:pPr>
      <w:r w:rsidRPr="00E93E29">
        <w:rPr>
          <w:rFonts w:ascii="Times New Roman" w:eastAsia="Times New Roman" w:hAnsi="Times New Roman" w:cs="Times New Roman"/>
          <w:sz w:val="24"/>
          <w:szCs w:val="24"/>
        </w:rPr>
        <w:t xml:space="preserve">(3)  Information maintained by the court or clerk of court pertaining to the administration of the court or clerk of court office and not associated with any particular case. </w:t>
      </w:r>
    </w:p>
    <w:p w14:paraId="38F153A1" w14:textId="523007C6" w:rsidR="00761BD5" w:rsidRPr="00E93E29" w:rsidRDefault="00761BD5" w:rsidP="00761BD5">
      <w:pPr>
        <w:rPr>
          <w:rFonts w:ascii="Times New Roman" w:eastAsia="Times New Roman" w:hAnsi="Times New Roman" w:cs="Times New Roman"/>
          <w:sz w:val="24"/>
          <w:szCs w:val="24"/>
        </w:rPr>
      </w:pPr>
      <w:r w:rsidRPr="00E93E29">
        <w:rPr>
          <w:rFonts w:ascii="Times New Roman" w:eastAsia="Times New Roman" w:hAnsi="Times New Roman" w:cs="Times New Roman"/>
          <w:sz w:val="24"/>
          <w:szCs w:val="24"/>
        </w:rPr>
        <w:t>(</w:t>
      </w:r>
      <w:r w:rsidR="00AE7A5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93E29">
        <w:rPr>
          <w:rFonts w:ascii="Times New Roman" w:eastAsia="Times New Roman" w:hAnsi="Times New Roman" w:cs="Times New Roman"/>
          <w:sz w:val="24"/>
          <w:szCs w:val="24"/>
        </w:rPr>
        <w:t xml:space="preserve">)  "Court record" does not include: </w:t>
      </w:r>
    </w:p>
    <w:p w14:paraId="1D2226B9" w14:textId="77777777" w:rsidR="00761BD5" w:rsidRPr="00E93E29" w:rsidRDefault="00761BD5" w:rsidP="00761BD5">
      <w:pPr>
        <w:rPr>
          <w:rFonts w:ascii="Times New Roman" w:eastAsia="Times New Roman" w:hAnsi="Times New Roman" w:cs="Times New Roman"/>
          <w:sz w:val="24"/>
          <w:szCs w:val="24"/>
        </w:rPr>
      </w:pPr>
      <w:r w:rsidRPr="00E93E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(1)  Notes, drafts and other judicial work product prepared by a judge or for a judge by court staff or individuals working for the judge related to cases before the court when it is not included in the official case file. </w:t>
      </w:r>
    </w:p>
    <w:p w14:paraId="42345BE0" w14:textId="77777777" w:rsidR="00761BD5" w:rsidRPr="00E93E29" w:rsidRDefault="00761BD5" w:rsidP="00761BD5">
      <w:pPr>
        <w:rPr>
          <w:rFonts w:ascii="Times New Roman" w:eastAsia="Times New Roman" w:hAnsi="Times New Roman" w:cs="Times New Roman"/>
          <w:sz w:val="24"/>
          <w:szCs w:val="24"/>
        </w:rPr>
      </w:pPr>
      <w:r w:rsidRPr="00E93E29">
        <w:rPr>
          <w:rFonts w:ascii="Times New Roman" w:eastAsia="Times New Roman" w:hAnsi="Times New Roman" w:cs="Times New Roman"/>
          <w:sz w:val="24"/>
          <w:szCs w:val="24"/>
        </w:rPr>
        <w:t xml:space="preserve">(2)  Other non-court records maintained by the public official who also serves as clerk of court. </w:t>
      </w:r>
    </w:p>
    <w:p w14:paraId="6DB583F4" w14:textId="04C1349F" w:rsidR="00761BD5" w:rsidRPr="00E93E29" w:rsidRDefault="00761BD5" w:rsidP="00761BD5">
      <w:pPr>
        <w:rPr>
          <w:rFonts w:ascii="Times New Roman" w:eastAsia="Times New Roman" w:hAnsi="Times New Roman" w:cs="Times New Roman"/>
          <w:sz w:val="24"/>
          <w:szCs w:val="24"/>
        </w:rPr>
      </w:pPr>
      <w:r w:rsidRPr="00E93E29">
        <w:rPr>
          <w:rFonts w:ascii="Times New Roman" w:eastAsia="Times New Roman" w:hAnsi="Times New Roman" w:cs="Times New Roman"/>
          <w:sz w:val="24"/>
          <w:szCs w:val="24"/>
        </w:rPr>
        <w:t>(3)  Information gathered, maintained or stored by a governmental agency or other entity to which the court has access</w:t>
      </w:r>
      <w:r w:rsidR="00553F5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3E29">
        <w:rPr>
          <w:rFonts w:ascii="Times New Roman" w:eastAsia="Times New Roman" w:hAnsi="Times New Roman" w:cs="Times New Roman"/>
          <w:sz w:val="24"/>
          <w:szCs w:val="24"/>
        </w:rPr>
        <w:t xml:space="preserve"> but which is not part of the court record</w:t>
      </w:r>
      <w:r w:rsidR="008E4E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5E365B" w14:textId="6A328436" w:rsidR="001D502D" w:rsidRDefault="001D502D" w:rsidP="001D502D">
      <w:pPr>
        <w:pStyle w:val="Heading2"/>
      </w:pPr>
      <w:r>
        <w:t>Section 4.00- </w:t>
      </w:r>
      <w:r w:rsidR="008E4EA7">
        <w:t>Public Access Portal Search Terms</w:t>
      </w:r>
    </w:p>
    <w:p w14:paraId="545822FD" w14:textId="3134DA94" w:rsidR="001D502D" w:rsidRPr="00E26D10" w:rsidRDefault="001D502D" w:rsidP="001D502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Style w:val="ssbf"/>
        </w:rPr>
        <w:t>(a)</w:t>
      </w:r>
      <w:r>
        <w:rPr>
          <w:rStyle w:val="ssparalabel"/>
        </w:rPr>
        <w:t> </w:t>
      </w:r>
      <w:r>
        <w:rPr>
          <w:rStyle w:val="ssparacontent"/>
        </w:rPr>
        <w:t xml:space="preserve"> </w:t>
      </w:r>
      <w:r w:rsidR="008E4EA7" w:rsidRPr="009F7096">
        <w:rPr>
          <w:rStyle w:val="ssparacontent"/>
          <w:rFonts w:ascii="Times New Roman" w:hAnsi="Times New Roman" w:cs="Times New Roman"/>
          <w:sz w:val="24"/>
          <w:szCs w:val="24"/>
        </w:rPr>
        <w:t xml:space="preserve">The public access portal shall allow the public to search </w:t>
      </w:r>
      <w:r w:rsidR="001F3583">
        <w:rPr>
          <w:rStyle w:val="ssparacontent"/>
          <w:rFonts w:ascii="Times New Roman" w:hAnsi="Times New Roman" w:cs="Times New Roman"/>
          <w:sz w:val="24"/>
          <w:szCs w:val="24"/>
        </w:rPr>
        <w:t>by court</w:t>
      </w:r>
      <w:r w:rsidR="009B3F28">
        <w:rPr>
          <w:rStyle w:val="ssparacontent"/>
          <w:rFonts w:ascii="Times New Roman" w:hAnsi="Times New Roman" w:cs="Times New Roman"/>
          <w:sz w:val="24"/>
          <w:szCs w:val="24"/>
        </w:rPr>
        <w:t>,</w:t>
      </w:r>
      <w:r w:rsidR="001F3583">
        <w:rPr>
          <w:rStyle w:val="ssparacontent"/>
          <w:rFonts w:ascii="Times New Roman" w:hAnsi="Times New Roman" w:cs="Times New Roman"/>
          <w:sz w:val="24"/>
          <w:szCs w:val="24"/>
        </w:rPr>
        <w:t xml:space="preserve"> </w:t>
      </w:r>
      <w:r w:rsidR="008E4EA7" w:rsidRPr="009F7096">
        <w:rPr>
          <w:rStyle w:val="ssparacontent"/>
          <w:rFonts w:ascii="Times New Roman" w:hAnsi="Times New Roman" w:cs="Times New Roman"/>
          <w:sz w:val="24"/>
          <w:szCs w:val="24"/>
        </w:rPr>
        <w:t>by name of the party</w:t>
      </w:r>
      <w:r w:rsidR="00E26D10">
        <w:rPr>
          <w:rStyle w:val="ssparacontent"/>
          <w:rFonts w:ascii="Times New Roman" w:hAnsi="Times New Roman" w:cs="Times New Roman"/>
          <w:sz w:val="24"/>
          <w:szCs w:val="24"/>
        </w:rPr>
        <w:t xml:space="preserve"> </w:t>
      </w:r>
      <w:r w:rsidR="00E26D10" w:rsidRPr="00C31534">
        <w:rPr>
          <w:rStyle w:val="ssparacontent"/>
          <w:rFonts w:ascii="Times New Roman" w:hAnsi="Times New Roman" w:cs="Times New Roman"/>
          <w:sz w:val="24"/>
          <w:szCs w:val="24"/>
        </w:rPr>
        <w:t xml:space="preserve">so long as </w:t>
      </w:r>
      <w:r w:rsidR="00030699" w:rsidRPr="00C31534">
        <w:rPr>
          <w:rStyle w:val="ssparacontent"/>
          <w:rFonts w:ascii="Times New Roman" w:hAnsi="Times New Roman" w:cs="Times New Roman"/>
          <w:sz w:val="24"/>
          <w:szCs w:val="24"/>
        </w:rPr>
        <w:t xml:space="preserve">the </w:t>
      </w:r>
      <w:r w:rsidR="00E26D10" w:rsidRPr="00C31534">
        <w:rPr>
          <w:rStyle w:val="ssparacontent"/>
          <w:rFonts w:ascii="Times New Roman" w:hAnsi="Times New Roman" w:cs="Times New Roman"/>
          <w:sz w:val="24"/>
          <w:szCs w:val="24"/>
        </w:rPr>
        <w:t xml:space="preserve">party is over </w:t>
      </w:r>
      <w:r w:rsidR="006E5F6D" w:rsidRPr="00C31534">
        <w:rPr>
          <w:rStyle w:val="ssparacontent"/>
          <w:rFonts w:ascii="Times New Roman" w:hAnsi="Times New Roman" w:cs="Times New Roman"/>
          <w:sz w:val="24"/>
          <w:szCs w:val="24"/>
        </w:rPr>
        <w:t xml:space="preserve">the </w:t>
      </w:r>
      <w:r w:rsidR="00E26D10" w:rsidRPr="00C31534">
        <w:rPr>
          <w:rStyle w:val="ssparacontent"/>
          <w:rFonts w:ascii="Times New Roman" w:hAnsi="Times New Roman" w:cs="Times New Roman"/>
          <w:sz w:val="24"/>
          <w:szCs w:val="24"/>
        </w:rPr>
        <w:t xml:space="preserve">age </w:t>
      </w:r>
      <w:r w:rsidR="006E5F6D" w:rsidRPr="00C31534">
        <w:rPr>
          <w:rStyle w:val="ssparacontent"/>
          <w:rFonts w:ascii="Times New Roman" w:hAnsi="Times New Roman" w:cs="Times New Roman"/>
          <w:sz w:val="24"/>
          <w:szCs w:val="24"/>
        </w:rPr>
        <w:t xml:space="preserve">of </w:t>
      </w:r>
      <w:r w:rsidR="00E26D10" w:rsidRPr="00C31534">
        <w:rPr>
          <w:rStyle w:val="ssparacontent"/>
          <w:rFonts w:ascii="Times New Roman" w:hAnsi="Times New Roman" w:cs="Times New Roman"/>
          <w:sz w:val="24"/>
          <w:szCs w:val="24"/>
        </w:rPr>
        <w:t>18</w:t>
      </w:r>
      <w:r w:rsidR="006E5F6D" w:rsidRPr="00C31534">
        <w:rPr>
          <w:rStyle w:val="ssparacontent"/>
          <w:rFonts w:ascii="Times New Roman" w:hAnsi="Times New Roman" w:cs="Times New Roman"/>
          <w:sz w:val="24"/>
          <w:szCs w:val="24"/>
        </w:rPr>
        <w:t xml:space="preserve"> years</w:t>
      </w:r>
      <w:r w:rsidR="009B3F28">
        <w:rPr>
          <w:rStyle w:val="ssparacontent"/>
          <w:rFonts w:ascii="Times New Roman" w:hAnsi="Times New Roman" w:cs="Times New Roman"/>
          <w:sz w:val="24"/>
          <w:szCs w:val="24"/>
        </w:rPr>
        <w:t>,</w:t>
      </w:r>
      <w:r w:rsidR="008E4EA7" w:rsidRPr="009F7096">
        <w:rPr>
          <w:rStyle w:val="ssparacontent"/>
          <w:rFonts w:ascii="Times New Roman" w:hAnsi="Times New Roman" w:cs="Times New Roman"/>
          <w:sz w:val="24"/>
          <w:szCs w:val="24"/>
        </w:rPr>
        <w:t xml:space="preserve"> or </w:t>
      </w:r>
      <w:r w:rsidR="009B3F28">
        <w:rPr>
          <w:rStyle w:val="ssparacontent"/>
          <w:rFonts w:ascii="Times New Roman" w:hAnsi="Times New Roman" w:cs="Times New Roman"/>
          <w:sz w:val="24"/>
          <w:szCs w:val="24"/>
        </w:rPr>
        <w:t xml:space="preserve">by </w:t>
      </w:r>
      <w:r w:rsidR="008E4EA7" w:rsidRPr="009F7096">
        <w:rPr>
          <w:rStyle w:val="ssparacontent"/>
          <w:rFonts w:ascii="Times New Roman" w:hAnsi="Times New Roman" w:cs="Times New Roman"/>
          <w:sz w:val="24"/>
          <w:szCs w:val="24"/>
        </w:rPr>
        <w:t>the case number</w:t>
      </w:r>
      <w:r w:rsidRPr="009F7096">
        <w:rPr>
          <w:rStyle w:val="ssparacontent"/>
          <w:rFonts w:ascii="Times New Roman" w:hAnsi="Times New Roman" w:cs="Times New Roman"/>
          <w:sz w:val="24"/>
          <w:szCs w:val="24"/>
        </w:rPr>
        <w:t xml:space="preserve">. </w:t>
      </w:r>
    </w:p>
    <w:p w14:paraId="2C3B8DF8" w14:textId="77777777" w:rsidR="001D502D" w:rsidRDefault="001D502D" w:rsidP="001D502D">
      <w:pPr>
        <w:pStyle w:val="Heading2"/>
      </w:pPr>
      <w:r>
        <w:t>Section 4.10- General Access Rule</w:t>
      </w:r>
    </w:p>
    <w:p w14:paraId="03C235BE" w14:textId="4F7FA10C" w:rsidR="001D502D" w:rsidRPr="00CF2745" w:rsidRDefault="001D502D" w:rsidP="001D502D">
      <w:pPr>
        <w:rPr>
          <w:rFonts w:ascii="Times New Roman" w:hAnsi="Times New Roman" w:cs="Times New Roman"/>
          <w:sz w:val="24"/>
          <w:szCs w:val="24"/>
        </w:rPr>
      </w:pPr>
      <w:r w:rsidRPr="00CF2745">
        <w:rPr>
          <w:rStyle w:val="ssbf"/>
          <w:rFonts w:ascii="Times New Roman" w:hAnsi="Times New Roman" w:cs="Times New Roman"/>
          <w:sz w:val="24"/>
          <w:szCs w:val="24"/>
        </w:rPr>
        <w:t>(a)</w:t>
      </w:r>
      <w:r w:rsidRPr="00CF2745">
        <w:rPr>
          <w:rStyle w:val="ssparalabel"/>
          <w:rFonts w:ascii="Times New Roman" w:hAnsi="Times New Roman" w:cs="Times New Roman"/>
          <w:sz w:val="24"/>
          <w:szCs w:val="24"/>
        </w:rPr>
        <w:t> </w:t>
      </w:r>
      <w:r w:rsidRPr="00CF2745">
        <w:rPr>
          <w:rStyle w:val="ssparacontent"/>
          <w:rFonts w:ascii="Times New Roman" w:hAnsi="Times New Roman" w:cs="Times New Roman"/>
          <w:sz w:val="24"/>
          <w:szCs w:val="24"/>
        </w:rPr>
        <w:t xml:space="preserve"> Information in the </w:t>
      </w:r>
      <w:r w:rsidR="00CF2745" w:rsidRPr="00CF2745">
        <w:rPr>
          <w:rStyle w:val="ssparacontent"/>
          <w:rFonts w:ascii="Times New Roman" w:hAnsi="Times New Roman" w:cs="Times New Roman"/>
          <w:sz w:val="24"/>
          <w:szCs w:val="24"/>
        </w:rPr>
        <w:t xml:space="preserve">online public portal </w:t>
      </w:r>
      <w:r w:rsidRPr="00CF2745">
        <w:rPr>
          <w:rStyle w:val="ssparacontent"/>
          <w:rFonts w:ascii="Times New Roman" w:hAnsi="Times New Roman" w:cs="Times New Roman"/>
          <w:sz w:val="24"/>
          <w:szCs w:val="24"/>
        </w:rPr>
        <w:t>is accessible to the public except as prohibited by section 4.</w:t>
      </w:r>
      <w:r w:rsidR="00CF2745">
        <w:rPr>
          <w:rStyle w:val="ssparacontent"/>
          <w:rFonts w:ascii="Times New Roman" w:hAnsi="Times New Roman" w:cs="Times New Roman"/>
          <w:sz w:val="24"/>
          <w:szCs w:val="24"/>
        </w:rPr>
        <w:t>3</w:t>
      </w:r>
      <w:r w:rsidRPr="00CF2745">
        <w:rPr>
          <w:rStyle w:val="ssparacontent"/>
          <w:rFonts w:ascii="Times New Roman" w:hAnsi="Times New Roman" w:cs="Times New Roman"/>
          <w:sz w:val="24"/>
          <w:szCs w:val="24"/>
        </w:rPr>
        <w:t>0</w:t>
      </w:r>
      <w:r w:rsidR="00CF2745">
        <w:rPr>
          <w:rStyle w:val="ssparacontent"/>
          <w:rFonts w:ascii="Times New Roman" w:hAnsi="Times New Roman" w:cs="Times New Roman"/>
          <w:sz w:val="24"/>
          <w:szCs w:val="24"/>
        </w:rPr>
        <w:t>.</w:t>
      </w:r>
    </w:p>
    <w:p w14:paraId="4C947AE9" w14:textId="1E7E9E2C" w:rsidR="001D502D" w:rsidRPr="00CF2745" w:rsidRDefault="001D502D" w:rsidP="001D502D">
      <w:pPr>
        <w:rPr>
          <w:rFonts w:ascii="Times New Roman" w:hAnsi="Times New Roman" w:cs="Times New Roman"/>
          <w:sz w:val="24"/>
          <w:szCs w:val="24"/>
        </w:rPr>
      </w:pPr>
      <w:r w:rsidRPr="00CF2745">
        <w:rPr>
          <w:rStyle w:val="ssbf"/>
          <w:rFonts w:ascii="Times New Roman" w:hAnsi="Times New Roman" w:cs="Times New Roman"/>
          <w:sz w:val="24"/>
          <w:szCs w:val="24"/>
        </w:rPr>
        <w:t>(b)</w:t>
      </w:r>
      <w:r w:rsidRPr="00CF2745">
        <w:rPr>
          <w:rStyle w:val="ssparalabel"/>
          <w:rFonts w:ascii="Times New Roman" w:hAnsi="Times New Roman" w:cs="Times New Roman"/>
          <w:sz w:val="24"/>
          <w:szCs w:val="24"/>
        </w:rPr>
        <w:t> </w:t>
      </w:r>
      <w:r w:rsidRPr="00CF2745">
        <w:rPr>
          <w:rStyle w:val="ssparacontent"/>
          <w:rFonts w:ascii="Times New Roman" w:hAnsi="Times New Roman" w:cs="Times New Roman"/>
          <w:sz w:val="24"/>
          <w:szCs w:val="24"/>
        </w:rPr>
        <w:t xml:space="preserve"> </w:t>
      </w:r>
      <w:r w:rsidR="00AE7A51">
        <w:rPr>
          <w:rStyle w:val="ssparacontent"/>
          <w:rFonts w:ascii="Times New Roman" w:hAnsi="Times New Roman" w:cs="Times New Roman"/>
          <w:sz w:val="24"/>
          <w:szCs w:val="24"/>
        </w:rPr>
        <w:t>The local clerk of court should be contacted regarding questions about records not available in the public access system.</w:t>
      </w:r>
      <w:r w:rsidRPr="00CF2745">
        <w:rPr>
          <w:rStyle w:val="ssparacontent"/>
          <w:rFonts w:ascii="Times New Roman" w:hAnsi="Times New Roman" w:cs="Times New Roman"/>
          <w:sz w:val="24"/>
          <w:szCs w:val="24"/>
        </w:rPr>
        <w:t xml:space="preserve"> </w:t>
      </w:r>
    </w:p>
    <w:p w14:paraId="7B6FFB00" w14:textId="77777777" w:rsidR="001D502D" w:rsidRDefault="001D502D" w:rsidP="001D502D">
      <w:pPr>
        <w:pStyle w:val="Heading2"/>
      </w:pPr>
      <w:bookmarkStart w:id="0" w:name="_Hlk85196003"/>
      <w:r>
        <w:t>Section 4.20- Court Records Subject to Remote Access by the Public</w:t>
      </w:r>
    </w:p>
    <w:p w14:paraId="30BCE991" w14:textId="77777777" w:rsidR="00CF2745" w:rsidRPr="00CF2745" w:rsidRDefault="00CF2745" w:rsidP="001D502D">
      <w:pPr>
        <w:rPr>
          <w:rStyle w:val="ssparacontent"/>
          <w:rFonts w:ascii="Times New Roman" w:hAnsi="Times New Roman" w:cs="Times New Roman"/>
          <w:sz w:val="24"/>
          <w:szCs w:val="24"/>
        </w:rPr>
      </w:pPr>
      <w:r w:rsidRPr="00CF2745">
        <w:rPr>
          <w:rStyle w:val="ssparacontent"/>
          <w:rFonts w:ascii="Times New Roman" w:hAnsi="Times New Roman" w:cs="Times New Roman"/>
          <w:sz w:val="24"/>
          <w:szCs w:val="24"/>
        </w:rPr>
        <w:t xml:space="preserve">The public portal shall include: </w:t>
      </w:r>
    </w:p>
    <w:p w14:paraId="3AA0DD46" w14:textId="77777777" w:rsidR="001D502D" w:rsidRPr="00CF2745" w:rsidRDefault="001D502D" w:rsidP="001D502D">
      <w:pPr>
        <w:rPr>
          <w:rFonts w:ascii="Times New Roman" w:hAnsi="Times New Roman" w:cs="Times New Roman"/>
          <w:sz w:val="24"/>
          <w:szCs w:val="24"/>
        </w:rPr>
      </w:pPr>
      <w:r w:rsidRPr="00CF2745">
        <w:rPr>
          <w:rStyle w:val="ssbf"/>
          <w:rFonts w:ascii="Times New Roman" w:hAnsi="Times New Roman" w:cs="Times New Roman"/>
          <w:sz w:val="24"/>
          <w:szCs w:val="24"/>
        </w:rPr>
        <w:t>(a)</w:t>
      </w:r>
      <w:r w:rsidRPr="00CF2745">
        <w:rPr>
          <w:rStyle w:val="ssparalabel"/>
          <w:rFonts w:ascii="Times New Roman" w:hAnsi="Times New Roman" w:cs="Times New Roman"/>
          <w:sz w:val="24"/>
          <w:szCs w:val="24"/>
        </w:rPr>
        <w:t> </w:t>
      </w:r>
      <w:r w:rsidRPr="00CF2745">
        <w:rPr>
          <w:rStyle w:val="ssparacontent"/>
          <w:rFonts w:ascii="Times New Roman" w:hAnsi="Times New Roman" w:cs="Times New Roman"/>
          <w:sz w:val="24"/>
          <w:szCs w:val="24"/>
        </w:rPr>
        <w:t xml:space="preserve"> Litigant/party indexes to cases filed with the court; </w:t>
      </w:r>
    </w:p>
    <w:p w14:paraId="48559D0C" w14:textId="77777777" w:rsidR="001D502D" w:rsidRPr="00CF2745" w:rsidRDefault="001D502D" w:rsidP="001D502D">
      <w:pPr>
        <w:rPr>
          <w:rFonts w:ascii="Times New Roman" w:hAnsi="Times New Roman" w:cs="Times New Roman"/>
          <w:sz w:val="24"/>
          <w:szCs w:val="24"/>
        </w:rPr>
      </w:pPr>
      <w:r w:rsidRPr="00CF2745">
        <w:rPr>
          <w:rStyle w:val="ssbf"/>
          <w:rFonts w:ascii="Times New Roman" w:hAnsi="Times New Roman" w:cs="Times New Roman"/>
          <w:sz w:val="24"/>
          <w:szCs w:val="24"/>
        </w:rPr>
        <w:t>(b)</w:t>
      </w:r>
      <w:r w:rsidRPr="00CF2745">
        <w:rPr>
          <w:rStyle w:val="ssparalabel"/>
          <w:rFonts w:ascii="Times New Roman" w:hAnsi="Times New Roman" w:cs="Times New Roman"/>
          <w:sz w:val="24"/>
          <w:szCs w:val="24"/>
        </w:rPr>
        <w:t> </w:t>
      </w:r>
      <w:r w:rsidRPr="00CF2745">
        <w:rPr>
          <w:rStyle w:val="ssparacontent"/>
          <w:rFonts w:ascii="Times New Roman" w:hAnsi="Times New Roman" w:cs="Times New Roman"/>
          <w:sz w:val="24"/>
          <w:szCs w:val="24"/>
        </w:rPr>
        <w:t xml:space="preserve"> Listings of new case filings, including the names of the parties; </w:t>
      </w:r>
    </w:p>
    <w:p w14:paraId="1776AE4D" w14:textId="77777777" w:rsidR="001D502D" w:rsidRPr="00CF2745" w:rsidRDefault="001D502D" w:rsidP="001D502D">
      <w:pPr>
        <w:rPr>
          <w:rFonts w:ascii="Times New Roman" w:hAnsi="Times New Roman" w:cs="Times New Roman"/>
          <w:sz w:val="24"/>
          <w:szCs w:val="24"/>
        </w:rPr>
      </w:pPr>
      <w:r w:rsidRPr="00CF2745">
        <w:rPr>
          <w:rStyle w:val="ssbf"/>
          <w:rFonts w:ascii="Times New Roman" w:hAnsi="Times New Roman" w:cs="Times New Roman"/>
          <w:sz w:val="24"/>
          <w:szCs w:val="24"/>
        </w:rPr>
        <w:t>(c)</w:t>
      </w:r>
      <w:r w:rsidRPr="00CF2745">
        <w:rPr>
          <w:rStyle w:val="ssparalabel"/>
          <w:rFonts w:ascii="Times New Roman" w:hAnsi="Times New Roman" w:cs="Times New Roman"/>
          <w:sz w:val="24"/>
          <w:szCs w:val="24"/>
        </w:rPr>
        <w:t> </w:t>
      </w:r>
      <w:r w:rsidRPr="00CF2745">
        <w:rPr>
          <w:rStyle w:val="ssparacontent"/>
          <w:rFonts w:ascii="Times New Roman" w:hAnsi="Times New Roman" w:cs="Times New Roman"/>
          <w:sz w:val="24"/>
          <w:szCs w:val="24"/>
        </w:rPr>
        <w:t xml:space="preserve"> Register of actions showing what documents have been filed in a case; and </w:t>
      </w:r>
    </w:p>
    <w:p w14:paraId="3F098AC0" w14:textId="30FF5B36" w:rsidR="001D502D" w:rsidRDefault="001D502D" w:rsidP="001D502D">
      <w:pPr>
        <w:rPr>
          <w:rStyle w:val="ssparacontent"/>
          <w:rFonts w:ascii="Times New Roman" w:hAnsi="Times New Roman" w:cs="Times New Roman"/>
          <w:sz w:val="24"/>
          <w:szCs w:val="24"/>
        </w:rPr>
      </w:pPr>
      <w:r w:rsidRPr="00CF2745">
        <w:rPr>
          <w:rStyle w:val="ssbf"/>
          <w:rFonts w:ascii="Times New Roman" w:hAnsi="Times New Roman" w:cs="Times New Roman"/>
          <w:sz w:val="24"/>
          <w:szCs w:val="24"/>
        </w:rPr>
        <w:t>(d)</w:t>
      </w:r>
      <w:r w:rsidRPr="00CF2745">
        <w:rPr>
          <w:rStyle w:val="ssparalabel"/>
          <w:rFonts w:ascii="Times New Roman" w:hAnsi="Times New Roman" w:cs="Times New Roman"/>
          <w:sz w:val="24"/>
          <w:szCs w:val="24"/>
        </w:rPr>
        <w:t> </w:t>
      </w:r>
      <w:r w:rsidRPr="00CF2745">
        <w:rPr>
          <w:rStyle w:val="ssparacontent"/>
          <w:rFonts w:ascii="Times New Roman" w:hAnsi="Times New Roman" w:cs="Times New Roman"/>
          <w:sz w:val="24"/>
          <w:szCs w:val="24"/>
        </w:rPr>
        <w:t xml:space="preserve"> Calendars or dockets of court proceedings, including the case number and caption, date and time of hearing, and location of hearing. </w:t>
      </w:r>
    </w:p>
    <w:bookmarkEnd w:id="0"/>
    <w:p w14:paraId="4F5AF0F2" w14:textId="6EDA54F2" w:rsidR="00CF2745" w:rsidRDefault="00CF2745" w:rsidP="001D502D">
      <w:pPr>
        <w:rPr>
          <w:rStyle w:val="ssparacontent"/>
          <w:rFonts w:ascii="Times New Roman" w:hAnsi="Times New Roman" w:cs="Times New Roman"/>
          <w:sz w:val="24"/>
          <w:szCs w:val="24"/>
        </w:rPr>
      </w:pPr>
    </w:p>
    <w:p w14:paraId="2D09CC10" w14:textId="74A1DBE8" w:rsidR="00CF2745" w:rsidRDefault="00CF2745" w:rsidP="00CF2745">
      <w:pPr>
        <w:pStyle w:val="Heading2"/>
      </w:pPr>
      <w:r>
        <w:t>Section 4.</w:t>
      </w:r>
      <w:r w:rsidR="006C0639">
        <w:t>30</w:t>
      </w:r>
      <w:r>
        <w:t>- Court Records Exempt From Remote Search Access by the Public</w:t>
      </w:r>
    </w:p>
    <w:p w14:paraId="6BE65B93" w14:textId="2131D6AA" w:rsidR="00CF2745" w:rsidRPr="00CF2745" w:rsidRDefault="00CF2745" w:rsidP="00CF2745">
      <w:pPr>
        <w:rPr>
          <w:rStyle w:val="ssparacontent"/>
          <w:rFonts w:ascii="Times New Roman" w:hAnsi="Times New Roman" w:cs="Times New Roman"/>
          <w:sz w:val="24"/>
          <w:szCs w:val="24"/>
        </w:rPr>
      </w:pPr>
      <w:r w:rsidRPr="00CF2745">
        <w:rPr>
          <w:rStyle w:val="ssparacontent"/>
          <w:rFonts w:ascii="Times New Roman" w:hAnsi="Times New Roman" w:cs="Times New Roman"/>
          <w:sz w:val="24"/>
          <w:szCs w:val="24"/>
        </w:rPr>
        <w:t xml:space="preserve">The public portal shall </w:t>
      </w:r>
      <w:r>
        <w:rPr>
          <w:rStyle w:val="ssparacontent"/>
          <w:rFonts w:ascii="Times New Roman" w:hAnsi="Times New Roman" w:cs="Times New Roman"/>
          <w:sz w:val="24"/>
          <w:szCs w:val="24"/>
        </w:rPr>
        <w:t xml:space="preserve">not </w:t>
      </w:r>
      <w:r w:rsidRPr="00CF2745">
        <w:rPr>
          <w:rStyle w:val="ssparacontent"/>
          <w:rFonts w:ascii="Times New Roman" w:hAnsi="Times New Roman" w:cs="Times New Roman"/>
          <w:sz w:val="24"/>
          <w:szCs w:val="24"/>
        </w:rPr>
        <w:t xml:space="preserve">include: </w:t>
      </w:r>
    </w:p>
    <w:p w14:paraId="7F540777" w14:textId="7A86CDB4" w:rsidR="00CF2745" w:rsidRPr="00CF2745" w:rsidRDefault="00CF2745" w:rsidP="00CF2745">
      <w:pPr>
        <w:rPr>
          <w:rFonts w:ascii="Times New Roman" w:hAnsi="Times New Roman" w:cs="Times New Roman"/>
          <w:sz w:val="24"/>
          <w:szCs w:val="24"/>
        </w:rPr>
      </w:pPr>
      <w:r w:rsidRPr="00CF2745">
        <w:rPr>
          <w:rStyle w:val="ssbf"/>
          <w:rFonts w:ascii="Times New Roman" w:hAnsi="Times New Roman" w:cs="Times New Roman"/>
          <w:sz w:val="24"/>
          <w:szCs w:val="24"/>
        </w:rPr>
        <w:t>(a)</w:t>
      </w:r>
      <w:r w:rsidRPr="00CF2745">
        <w:rPr>
          <w:rStyle w:val="ssparalabel"/>
          <w:rFonts w:ascii="Times New Roman" w:hAnsi="Times New Roman" w:cs="Times New Roman"/>
          <w:sz w:val="24"/>
          <w:szCs w:val="24"/>
        </w:rPr>
        <w:t> </w:t>
      </w:r>
      <w:r w:rsidRPr="00CF2745">
        <w:rPr>
          <w:rStyle w:val="sspara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sparacontent"/>
          <w:rFonts w:ascii="Times New Roman" w:hAnsi="Times New Roman" w:cs="Times New Roman"/>
          <w:sz w:val="24"/>
          <w:szCs w:val="24"/>
        </w:rPr>
        <w:t xml:space="preserve">Cases specifically </w:t>
      </w:r>
      <w:r w:rsidR="006E5F6D" w:rsidRPr="00C31534">
        <w:rPr>
          <w:rStyle w:val="ssparacontent"/>
          <w:rFonts w:ascii="Times New Roman" w:hAnsi="Times New Roman" w:cs="Times New Roman"/>
          <w:sz w:val="24"/>
          <w:szCs w:val="24"/>
        </w:rPr>
        <w:t>sealed</w:t>
      </w:r>
      <w:r w:rsidR="006E5F6D">
        <w:rPr>
          <w:rStyle w:val="ssparacontent"/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Style w:val="ssparacontent"/>
          <w:rFonts w:ascii="Times New Roman" w:hAnsi="Times New Roman" w:cs="Times New Roman"/>
          <w:sz w:val="24"/>
          <w:szCs w:val="24"/>
        </w:rPr>
        <w:t xml:space="preserve">by statute including, but not limited to, child abuse and neglect cases, adoption cases, paternity cases, and commitment </w:t>
      </w:r>
      <w:proofErr w:type="gramStart"/>
      <w:r>
        <w:rPr>
          <w:rStyle w:val="ssparacontent"/>
          <w:rFonts w:ascii="Times New Roman" w:hAnsi="Times New Roman" w:cs="Times New Roman"/>
          <w:sz w:val="24"/>
          <w:szCs w:val="24"/>
        </w:rPr>
        <w:t>cases</w:t>
      </w:r>
      <w:r w:rsidRPr="00CF2745">
        <w:rPr>
          <w:rStyle w:val="ssparacontent"/>
          <w:rFonts w:ascii="Times New Roman" w:hAnsi="Times New Roman" w:cs="Times New Roman"/>
          <w:sz w:val="24"/>
          <w:szCs w:val="24"/>
        </w:rPr>
        <w:t>;</w:t>
      </w:r>
      <w:proofErr w:type="gramEnd"/>
      <w:r w:rsidRPr="00CF2745">
        <w:rPr>
          <w:rStyle w:val="ssparacontent"/>
          <w:rFonts w:ascii="Times New Roman" w:hAnsi="Times New Roman" w:cs="Times New Roman"/>
          <w:sz w:val="24"/>
          <w:szCs w:val="24"/>
        </w:rPr>
        <w:t xml:space="preserve"> </w:t>
      </w:r>
    </w:p>
    <w:p w14:paraId="55AF642E" w14:textId="01D9417E" w:rsidR="00CF2745" w:rsidRPr="00CF2745" w:rsidRDefault="00CF2745" w:rsidP="00CF2745">
      <w:pPr>
        <w:rPr>
          <w:rFonts w:ascii="Times New Roman" w:hAnsi="Times New Roman" w:cs="Times New Roman"/>
          <w:sz w:val="24"/>
          <w:szCs w:val="24"/>
        </w:rPr>
      </w:pPr>
      <w:r w:rsidRPr="00CF2745">
        <w:rPr>
          <w:rStyle w:val="ssbf"/>
          <w:rFonts w:ascii="Times New Roman" w:hAnsi="Times New Roman" w:cs="Times New Roman"/>
          <w:sz w:val="24"/>
          <w:szCs w:val="24"/>
        </w:rPr>
        <w:t>(b)</w:t>
      </w:r>
      <w:r w:rsidRPr="00CF2745">
        <w:rPr>
          <w:rStyle w:val="ssparalabel"/>
          <w:rFonts w:ascii="Times New Roman" w:hAnsi="Times New Roman" w:cs="Times New Roman"/>
          <w:sz w:val="24"/>
          <w:szCs w:val="24"/>
        </w:rPr>
        <w:t> </w:t>
      </w:r>
      <w:r w:rsidRPr="00CF2745">
        <w:rPr>
          <w:rStyle w:val="ssparacontent"/>
          <w:rFonts w:ascii="Times New Roman" w:hAnsi="Times New Roman" w:cs="Times New Roman"/>
          <w:sz w:val="24"/>
          <w:szCs w:val="24"/>
        </w:rPr>
        <w:t xml:space="preserve"> </w:t>
      </w:r>
      <w:r w:rsidR="006C0639">
        <w:rPr>
          <w:rStyle w:val="ssparacontent"/>
          <w:rFonts w:ascii="Times New Roman" w:hAnsi="Times New Roman" w:cs="Times New Roman"/>
          <w:sz w:val="24"/>
          <w:szCs w:val="24"/>
        </w:rPr>
        <w:t xml:space="preserve">Cases </w:t>
      </w:r>
      <w:r w:rsidR="00E26D10" w:rsidRPr="00C31534">
        <w:rPr>
          <w:rStyle w:val="ssparacontent"/>
          <w:rFonts w:ascii="Times New Roman" w:hAnsi="Times New Roman" w:cs="Times New Roman"/>
          <w:sz w:val="24"/>
          <w:szCs w:val="24"/>
        </w:rPr>
        <w:t xml:space="preserve">filed under the Youth Court Act and designated as </w:t>
      </w:r>
      <w:r w:rsidR="00030699" w:rsidRPr="00C31534">
        <w:rPr>
          <w:rStyle w:val="ssparacontent"/>
          <w:rFonts w:ascii="Times New Roman" w:hAnsi="Times New Roman" w:cs="Times New Roman"/>
          <w:sz w:val="24"/>
          <w:szCs w:val="24"/>
        </w:rPr>
        <w:t xml:space="preserve">a </w:t>
      </w:r>
      <w:r w:rsidR="00C331AA" w:rsidRPr="00C31534">
        <w:rPr>
          <w:rStyle w:val="ssparacontent"/>
          <w:rFonts w:ascii="Times New Roman" w:hAnsi="Times New Roman" w:cs="Times New Roman"/>
          <w:sz w:val="24"/>
          <w:szCs w:val="24"/>
        </w:rPr>
        <w:t>juvenile</w:t>
      </w:r>
      <w:r w:rsidR="00E26D10" w:rsidRPr="00C31534">
        <w:rPr>
          <w:rStyle w:val="ssparacontent"/>
          <w:rFonts w:ascii="Times New Roman" w:hAnsi="Times New Roman" w:cs="Times New Roman"/>
          <w:sz w:val="24"/>
          <w:szCs w:val="24"/>
        </w:rPr>
        <w:t xml:space="preserve"> case</w:t>
      </w:r>
      <w:r w:rsidR="00C331AA" w:rsidRPr="00C31534">
        <w:rPr>
          <w:rStyle w:val="ssparacontent"/>
          <w:rFonts w:ascii="Times New Roman" w:hAnsi="Times New Roman" w:cs="Times New Roman"/>
          <w:sz w:val="24"/>
          <w:szCs w:val="24"/>
        </w:rPr>
        <w:t xml:space="preserve"> (DJ)</w:t>
      </w:r>
      <w:r w:rsidR="00E26D10" w:rsidRPr="00C31534">
        <w:rPr>
          <w:rStyle w:val="ssparacontent"/>
          <w:rFonts w:ascii="Times New Roman" w:hAnsi="Times New Roman" w:cs="Times New Roman"/>
          <w:sz w:val="24"/>
          <w:szCs w:val="24"/>
        </w:rPr>
        <w:t xml:space="preserve"> in the case management system; </w:t>
      </w:r>
      <w:r w:rsidR="006C0639">
        <w:rPr>
          <w:rStyle w:val="ssparacontent"/>
          <w:rFonts w:ascii="Times New Roman" w:hAnsi="Times New Roman" w:cs="Times New Roman"/>
          <w:sz w:val="24"/>
          <w:szCs w:val="24"/>
        </w:rPr>
        <w:t>and,</w:t>
      </w:r>
    </w:p>
    <w:p w14:paraId="44A30D9B" w14:textId="6EF671BD" w:rsidR="00CF2745" w:rsidRPr="00CF2745" w:rsidRDefault="00CF2745" w:rsidP="00CF2745">
      <w:pPr>
        <w:rPr>
          <w:rFonts w:ascii="Times New Roman" w:hAnsi="Times New Roman" w:cs="Times New Roman"/>
          <w:sz w:val="24"/>
          <w:szCs w:val="24"/>
        </w:rPr>
      </w:pPr>
      <w:r w:rsidRPr="00CF2745">
        <w:rPr>
          <w:rStyle w:val="ssbf"/>
          <w:rFonts w:ascii="Times New Roman" w:hAnsi="Times New Roman" w:cs="Times New Roman"/>
          <w:sz w:val="24"/>
          <w:szCs w:val="24"/>
        </w:rPr>
        <w:t>(c)</w:t>
      </w:r>
      <w:r w:rsidRPr="00CF2745">
        <w:rPr>
          <w:rStyle w:val="ssparalabel"/>
          <w:rFonts w:ascii="Times New Roman" w:hAnsi="Times New Roman" w:cs="Times New Roman"/>
          <w:sz w:val="24"/>
          <w:szCs w:val="24"/>
        </w:rPr>
        <w:t> </w:t>
      </w:r>
      <w:r w:rsidRPr="00CF2745">
        <w:rPr>
          <w:rStyle w:val="ssparacontent"/>
          <w:rFonts w:ascii="Times New Roman" w:hAnsi="Times New Roman" w:cs="Times New Roman"/>
          <w:sz w:val="24"/>
          <w:szCs w:val="24"/>
        </w:rPr>
        <w:t xml:space="preserve"> </w:t>
      </w:r>
      <w:r w:rsidR="006C0639">
        <w:rPr>
          <w:rStyle w:val="ssparacontent"/>
          <w:rFonts w:ascii="Times New Roman" w:hAnsi="Times New Roman" w:cs="Times New Roman"/>
          <w:sz w:val="24"/>
          <w:szCs w:val="24"/>
        </w:rPr>
        <w:t xml:space="preserve">Cases sealed through order of the court. </w:t>
      </w:r>
    </w:p>
    <w:p w14:paraId="489BE9CC" w14:textId="2B64C0BF" w:rsidR="00CF2745" w:rsidRDefault="00CF2745" w:rsidP="00CF2745"/>
    <w:p w14:paraId="48F9AA5F" w14:textId="77777777" w:rsidR="00CF2745" w:rsidRPr="00CF2745" w:rsidRDefault="00CF2745" w:rsidP="001D502D">
      <w:pPr>
        <w:rPr>
          <w:rFonts w:ascii="Times New Roman" w:hAnsi="Times New Roman" w:cs="Times New Roman"/>
          <w:sz w:val="24"/>
          <w:szCs w:val="24"/>
        </w:rPr>
      </w:pPr>
    </w:p>
    <w:p w14:paraId="27D3BD2A" w14:textId="736249AF" w:rsidR="001D502D" w:rsidRDefault="001D502D"/>
    <w:p w14:paraId="3745207B" w14:textId="7E8C91ED" w:rsidR="008F4DB3" w:rsidRDefault="00CF2745" w:rsidP="008F4DB3">
      <w:pPr>
        <w:pStyle w:val="Heading2"/>
      </w:pPr>
      <w:bookmarkStart w:id="1" w:name="_Hlk95224453"/>
      <w:r>
        <w:lastRenderedPageBreak/>
        <w:t>S</w:t>
      </w:r>
      <w:r w:rsidR="008F4DB3">
        <w:t>ection 5.00- </w:t>
      </w:r>
      <w:r w:rsidR="006C0639">
        <w:t>How</w:t>
      </w:r>
      <w:r w:rsidR="008F4DB3">
        <w:t xml:space="preserve"> Court Records May Be Accessed</w:t>
      </w:r>
    </w:p>
    <w:p w14:paraId="71FBDE7B" w14:textId="3C07C5A6" w:rsidR="008F4DB3" w:rsidRDefault="008F4DB3" w:rsidP="008F4DB3">
      <w:pPr>
        <w:rPr>
          <w:rStyle w:val="ssparacontent"/>
          <w:rFonts w:ascii="Times New Roman" w:hAnsi="Times New Roman" w:cs="Times New Roman"/>
          <w:sz w:val="24"/>
          <w:szCs w:val="24"/>
        </w:rPr>
      </w:pPr>
      <w:r>
        <w:rPr>
          <w:rStyle w:val="ssbf"/>
        </w:rPr>
        <w:t>(a)</w:t>
      </w:r>
      <w:r>
        <w:rPr>
          <w:rStyle w:val="ssparalabel"/>
        </w:rPr>
        <w:t> </w:t>
      </w:r>
      <w:r>
        <w:rPr>
          <w:rStyle w:val="ssparacontent"/>
        </w:rPr>
        <w:t xml:space="preserve"> </w:t>
      </w:r>
      <w:r w:rsidR="00553F5B">
        <w:rPr>
          <w:rStyle w:val="ssparacontent"/>
        </w:rPr>
        <w:t xml:space="preserve">Full case </w:t>
      </w:r>
      <w:r w:rsidRPr="006C0639">
        <w:rPr>
          <w:rStyle w:val="ssparacontent"/>
          <w:rFonts w:ascii="Times New Roman" w:hAnsi="Times New Roman" w:cs="Times New Roman"/>
          <w:sz w:val="24"/>
          <w:szCs w:val="24"/>
        </w:rPr>
        <w:t xml:space="preserve">records </w:t>
      </w:r>
      <w:r w:rsidR="006C0639">
        <w:rPr>
          <w:rStyle w:val="ssparacontent"/>
          <w:rFonts w:ascii="Times New Roman" w:hAnsi="Times New Roman" w:cs="Times New Roman"/>
          <w:sz w:val="24"/>
          <w:szCs w:val="24"/>
        </w:rPr>
        <w:t xml:space="preserve">identified through the public portal </w:t>
      </w:r>
      <w:r w:rsidRPr="006C0639">
        <w:rPr>
          <w:rStyle w:val="ssparacontent"/>
          <w:rFonts w:ascii="Times New Roman" w:hAnsi="Times New Roman" w:cs="Times New Roman"/>
          <w:sz w:val="24"/>
          <w:szCs w:val="24"/>
        </w:rPr>
        <w:t xml:space="preserve">will be available for public access in </w:t>
      </w:r>
      <w:r w:rsidR="00553F5B">
        <w:rPr>
          <w:rStyle w:val="ssparacontent"/>
          <w:rFonts w:ascii="Times New Roman" w:hAnsi="Times New Roman" w:cs="Times New Roman"/>
          <w:sz w:val="24"/>
          <w:szCs w:val="24"/>
        </w:rPr>
        <w:t>each</w:t>
      </w:r>
      <w:r w:rsidRPr="006C0639">
        <w:rPr>
          <w:rStyle w:val="ssparacontent"/>
          <w:rFonts w:ascii="Times New Roman" w:hAnsi="Times New Roman" w:cs="Times New Roman"/>
          <w:sz w:val="24"/>
          <w:szCs w:val="24"/>
        </w:rPr>
        <w:t xml:space="preserve"> courthouse during hours established by </w:t>
      </w:r>
      <w:r w:rsidR="006C0639">
        <w:rPr>
          <w:rStyle w:val="ssparacontent"/>
          <w:rFonts w:ascii="Times New Roman" w:hAnsi="Times New Roman" w:cs="Times New Roman"/>
          <w:sz w:val="24"/>
          <w:szCs w:val="24"/>
        </w:rPr>
        <w:t>each</w:t>
      </w:r>
      <w:r w:rsidRPr="006C0639">
        <w:rPr>
          <w:rStyle w:val="ssparacontent"/>
          <w:rFonts w:ascii="Times New Roman" w:hAnsi="Times New Roman" w:cs="Times New Roman"/>
          <w:sz w:val="24"/>
          <w:szCs w:val="24"/>
        </w:rPr>
        <w:t xml:space="preserve"> court. </w:t>
      </w:r>
      <w:r w:rsidR="00553F5B">
        <w:rPr>
          <w:rStyle w:val="ssparacontent"/>
          <w:rFonts w:ascii="Times New Roman" w:hAnsi="Times New Roman" w:cs="Times New Roman"/>
          <w:sz w:val="24"/>
          <w:szCs w:val="24"/>
        </w:rPr>
        <w:t xml:space="preserve">The public portal </w:t>
      </w:r>
      <w:r w:rsidRPr="006C0639">
        <w:rPr>
          <w:rStyle w:val="ssparacontent"/>
          <w:rFonts w:ascii="Times New Roman" w:hAnsi="Times New Roman" w:cs="Times New Roman"/>
          <w:sz w:val="24"/>
          <w:szCs w:val="24"/>
        </w:rPr>
        <w:t xml:space="preserve">will be available for access at least during the hours established by the court for courthouse access, subject to unexpected technical failures or normal system maintenance announced in advance. </w:t>
      </w:r>
    </w:p>
    <w:p w14:paraId="35236FC2" w14:textId="3A951661" w:rsidR="006C0639" w:rsidRDefault="008F4DB3" w:rsidP="008F4DB3">
      <w:pPr>
        <w:rPr>
          <w:rStyle w:val="ssparacontent"/>
          <w:rFonts w:ascii="Times New Roman" w:hAnsi="Times New Roman" w:cs="Times New Roman"/>
          <w:sz w:val="24"/>
          <w:szCs w:val="24"/>
        </w:rPr>
      </w:pPr>
      <w:r w:rsidRPr="006C0639">
        <w:rPr>
          <w:rStyle w:val="ssbf"/>
          <w:rFonts w:ascii="Times New Roman" w:hAnsi="Times New Roman" w:cs="Times New Roman"/>
          <w:sz w:val="24"/>
          <w:szCs w:val="24"/>
        </w:rPr>
        <w:t>(b)</w:t>
      </w:r>
      <w:r w:rsidRPr="006C0639">
        <w:rPr>
          <w:rStyle w:val="ssparalabel"/>
          <w:rFonts w:ascii="Times New Roman" w:hAnsi="Times New Roman" w:cs="Times New Roman"/>
          <w:sz w:val="24"/>
          <w:szCs w:val="24"/>
        </w:rPr>
        <w:t> </w:t>
      </w:r>
      <w:r w:rsidRPr="006C0639">
        <w:rPr>
          <w:rStyle w:val="ssparacontent"/>
          <w:rFonts w:ascii="Times New Roman" w:hAnsi="Times New Roman" w:cs="Times New Roman"/>
          <w:sz w:val="24"/>
          <w:szCs w:val="24"/>
        </w:rPr>
        <w:t xml:space="preserve"> Upon receiving a request for access to information</w:t>
      </w:r>
      <w:r w:rsidR="00E31F76">
        <w:rPr>
          <w:rStyle w:val="ssparacontent"/>
          <w:rFonts w:ascii="Times New Roman" w:hAnsi="Times New Roman" w:cs="Times New Roman"/>
          <w:sz w:val="24"/>
          <w:szCs w:val="24"/>
        </w:rPr>
        <w:t>,</w:t>
      </w:r>
      <w:r w:rsidRPr="006C0639">
        <w:rPr>
          <w:rStyle w:val="ssparacontent"/>
          <w:rFonts w:ascii="Times New Roman" w:hAnsi="Times New Roman" w:cs="Times New Roman"/>
          <w:sz w:val="24"/>
          <w:szCs w:val="24"/>
        </w:rPr>
        <w:t xml:space="preserve"> the court will respond within a reasonable time regarding the availability of the information and provide the information within a reasonable time. </w:t>
      </w:r>
    </w:p>
    <w:p w14:paraId="5D6BFF75" w14:textId="77777777" w:rsidR="009B3F28" w:rsidRDefault="009B3F28" w:rsidP="008F4DB3">
      <w:pPr>
        <w:rPr>
          <w:rStyle w:val="ssparacontent"/>
          <w:rFonts w:ascii="Times New Roman" w:hAnsi="Times New Roman" w:cs="Times New Roman"/>
          <w:sz w:val="24"/>
          <w:szCs w:val="24"/>
        </w:rPr>
      </w:pPr>
    </w:p>
    <w:p w14:paraId="55B7822F" w14:textId="7720397D" w:rsidR="006C0639" w:rsidRDefault="00E31F76" w:rsidP="008F4DB3">
      <w:pPr>
        <w:rPr>
          <w:rStyle w:val="ssparacontent"/>
          <w:rFonts w:ascii="Times New Roman" w:hAnsi="Times New Roman" w:cs="Times New Roman"/>
          <w:sz w:val="24"/>
          <w:szCs w:val="24"/>
        </w:rPr>
      </w:pPr>
      <w:r>
        <w:rPr>
          <w:rStyle w:val="ssparacontent"/>
          <w:rFonts w:ascii="Times New Roman" w:hAnsi="Times New Roman" w:cs="Times New Roman"/>
          <w:sz w:val="24"/>
          <w:szCs w:val="24"/>
        </w:rPr>
        <w:t>(c)</w:t>
      </w:r>
      <w:r w:rsidR="006C0639">
        <w:rPr>
          <w:rStyle w:val="ssparacontent"/>
          <w:rFonts w:ascii="Times New Roman" w:hAnsi="Times New Roman" w:cs="Times New Roman"/>
          <w:sz w:val="24"/>
          <w:szCs w:val="24"/>
        </w:rPr>
        <w:t xml:space="preserve"> Costs associated with providing court records are outlined in statute. </w:t>
      </w:r>
    </w:p>
    <w:p w14:paraId="032118C5" w14:textId="77777777" w:rsidR="00553F5B" w:rsidRPr="006C0639" w:rsidRDefault="00553F5B" w:rsidP="008F4DB3">
      <w:pPr>
        <w:rPr>
          <w:rStyle w:val="ssparacontent"/>
          <w:rFonts w:ascii="Times New Roman" w:hAnsi="Times New Roman" w:cs="Times New Roman"/>
          <w:sz w:val="24"/>
          <w:szCs w:val="24"/>
        </w:rPr>
      </w:pPr>
    </w:p>
    <w:p w14:paraId="6F2E5DCD" w14:textId="2A4A6740" w:rsidR="008F4DB3" w:rsidRPr="00553F5B" w:rsidRDefault="008F4DB3" w:rsidP="008F4DB3">
      <w:pPr>
        <w:rPr>
          <w:rFonts w:ascii="Times New Roman" w:hAnsi="Times New Roman" w:cs="Times New Roman"/>
          <w:sz w:val="24"/>
          <w:szCs w:val="24"/>
        </w:rPr>
      </w:pPr>
      <w:r w:rsidRPr="00553F5B">
        <w:rPr>
          <w:rFonts w:ascii="Times New Roman" w:hAnsi="Times New Roman" w:cs="Times New Roman"/>
          <w:sz w:val="24"/>
          <w:szCs w:val="24"/>
        </w:rPr>
        <w:t xml:space="preserve">All </w:t>
      </w:r>
      <w:r w:rsidR="00744599">
        <w:rPr>
          <w:rFonts w:ascii="Times New Roman" w:hAnsi="Times New Roman" w:cs="Times New Roman"/>
          <w:sz w:val="24"/>
          <w:szCs w:val="24"/>
        </w:rPr>
        <w:t>c</w:t>
      </w:r>
      <w:r w:rsidRPr="00553F5B">
        <w:rPr>
          <w:rFonts w:ascii="Times New Roman" w:hAnsi="Times New Roman" w:cs="Times New Roman"/>
          <w:sz w:val="24"/>
          <w:szCs w:val="24"/>
        </w:rPr>
        <w:t>ourts will inform the public of the rules by which the court</w:t>
      </w:r>
      <w:r w:rsidR="00744599">
        <w:rPr>
          <w:rFonts w:ascii="Times New Roman" w:hAnsi="Times New Roman" w:cs="Times New Roman"/>
          <w:sz w:val="24"/>
          <w:szCs w:val="24"/>
        </w:rPr>
        <w:t>s</w:t>
      </w:r>
      <w:r w:rsidRPr="00553F5B">
        <w:rPr>
          <w:rFonts w:ascii="Times New Roman" w:hAnsi="Times New Roman" w:cs="Times New Roman"/>
          <w:sz w:val="24"/>
          <w:szCs w:val="24"/>
        </w:rPr>
        <w:t xml:space="preserve"> will correct, expunge</w:t>
      </w:r>
      <w:r w:rsidR="00E31F76">
        <w:rPr>
          <w:rFonts w:ascii="Times New Roman" w:hAnsi="Times New Roman" w:cs="Times New Roman"/>
          <w:sz w:val="24"/>
          <w:szCs w:val="24"/>
        </w:rPr>
        <w:t>,</w:t>
      </w:r>
      <w:r w:rsidRPr="00553F5B">
        <w:rPr>
          <w:rFonts w:ascii="Times New Roman" w:hAnsi="Times New Roman" w:cs="Times New Roman"/>
          <w:sz w:val="24"/>
          <w:szCs w:val="24"/>
        </w:rPr>
        <w:t xml:space="preserve"> or update inaccurate information.</w:t>
      </w:r>
    </w:p>
    <w:p w14:paraId="391F765B" w14:textId="72D2317B" w:rsidR="000932DD" w:rsidRDefault="000932DD" w:rsidP="000932DD">
      <w:pPr>
        <w:pStyle w:val="Heading2"/>
      </w:pPr>
      <w:r>
        <w:t xml:space="preserve">Section </w:t>
      </w:r>
      <w:r w:rsidR="00553F5B">
        <w:t xml:space="preserve">6.0 </w:t>
      </w:r>
      <w:r>
        <w:t>- Procedure to Correct or Update Inaccurate Information</w:t>
      </w:r>
    </w:p>
    <w:p w14:paraId="070C4180" w14:textId="36BFCF84" w:rsidR="000932DD" w:rsidRDefault="000932DD" w:rsidP="000932DD">
      <w:pPr>
        <w:rPr>
          <w:rStyle w:val="ssparacontent"/>
          <w:rFonts w:ascii="Times New Roman" w:hAnsi="Times New Roman" w:cs="Times New Roman"/>
          <w:sz w:val="24"/>
          <w:szCs w:val="24"/>
        </w:rPr>
      </w:pPr>
      <w:r w:rsidRPr="00553F5B">
        <w:rPr>
          <w:rStyle w:val="ssparacontent"/>
          <w:rFonts w:ascii="Times New Roman" w:hAnsi="Times New Roman" w:cs="Times New Roman"/>
          <w:sz w:val="24"/>
          <w:szCs w:val="24"/>
        </w:rPr>
        <w:t>An individual who believes th</w:t>
      </w:r>
      <w:r w:rsidR="00553F5B">
        <w:rPr>
          <w:rStyle w:val="ssparacontent"/>
          <w:rFonts w:ascii="Times New Roman" w:hAnsi="Times New Roman" w:cs="Times New Roman"/>
          <w:sz w:val="24"/>
          <w:szCs w:val="24"/>
        </w:rPr>
        <w:t xml:space="preserve">e public portal </w:t>
      </w:r>
      <w:r w:rsidRPr="00553F5B">
        <w:rPr>
          <w:rStyle w:val="ssparacontent"/>
          <w:rFonts w:ascii="Times New Roman" w:hAnsi="Times New Roman" w:cs="Times New Roman"/>
          <w:sz w:val="24"/>
          <w:szCs w:val="24"/>
        </w:rPr>
        <w:t xml:space="preserve">contains clerical errors may submit a written request for correction to the court, clerk of court, or other custodian who maintains the record, with a copy served on all parties to the case. Such request shall be no longer than two pages in length. The custodian shall promptly do one of the following: </w:t>
      </w:r>
    </w:p>
    <w:bookmarkEnd w:id="1"/>
    <w:p w14:paraId="7788C19C" w14:textId="77777777" w:rsidR="00E31F76" w:rsidRPr="00553F5B" w:rsidRDefault="00E31F76" w:rsidP="000932DD">
      <w:pPr>
        <w:rPr>
          <w:rStyle w:val="ssparacontent"/>
          <w:rFonts w:ascii="Times New Roman" w:hAnsi="Times New Roman" w:cs="Times New Roman"/>
          <w:sz w:val="24"/>
          <w:szCs w:val="24"/>
        </w:rPr>
      </w:pPr>
    </w:p>
    <w:p w14:paraId="6F2332B4" w14:textId="3F4CC11A" w:rsidR="00E31F76" w:rsidRDefault="000932DD" w:rsidP="000932DD">
      <w:pPr>
        <w:rPr>
          <w:rStyle w:val="ssparacontent"/>
          <w:rFonts w:ascii="Times New Roman" w:hAnsi="Times New Roman" w:cs="Times New Roman"/>
          <w:sz w:val="24"/>
          <w:szCs w:val="24"/>
        </w:rPr>
      </w:pPr>
      <w:r w:rsidRPr="00553F5B">
        <w:rPr>
          <w:rStyle w:val="ssbf"/>
          <w:rFonts w:ascii="Times New Roman" w:hAnsi="Times New Roman" w:cs="Times New Roman"/>
          <w:sz w:val="24"/>
          <w:szCs w:val="24"/>
        </w:rPr>
        <w:t>(a)</w:t>
      </w:r>
      <w:r w:rsidRPr="00553F5B">
        <w:rPr>
          <w:rStyle w:val="ssparalabel"/>
          <w:rFonts w:ascii="Times New Roman" w:hAnsi="Times New Roman" w:cs="Times New Roman"/>
          <w:sz w:val="24"/>
          <w:szCs w:val="24"/>
        </w:rPr>
        <w:t> </w:t>
      </w:r>
      <w:r w:rsidRPr="00553F5B">
        <w:rPr>
          <w:rStyle w:val="ssparacontent"/>
          <w:rFonts w:ascii="Times New Roman" w:hAnsi="Times New Roman" w:cs="Times New Roman"/>
          <w:sz w:val="24"/>
          <w:szCs w:val="24"/>
        </w:rPr>
        <w:t xml:space="preserve"> Correct a clerical error for which no court order is required </w:t>
      </w:r>
    </w:p>
    <w:p w14:paraId="27C6E742" w14:textId="77777777" w:rsidR="00E31F76" w:rsidRDefault="000932DD" w:rsidP="000932DD">
      <w:pPr>
        <w:rPr>
          <w:rStyle w:val="ssparacontent"/>
          <w:rFonts w:ascii="Times New Roman" w:hAnsi="Times New Roman" w:cs="Times New Roman"/>
          <w:sz w:val="24"/>
          <w:szCs w:val="24"/>
        </w:rPr>
      </w:pPr>
      <w:r w:rsidRPr="00553F5B">
        <w:rPr>
          <w:rStyle w:val="ssparacontent"/>
          <w:rFonts w:ascii="Times New Roman" w:hAnsi="Times New Roman" w:cs="Times New Roman"/>
          <w:sz w:val="24"/>
          <w:szCs w:val="24"/>
        </w:rPr>
        <w:t xml:space="preserve">(b) forward the request to the court to be considered informally; or </w:t>
      </w:r>
    </w:p>
    <w:p w14:paraId="490816DF" w14:textId="77777777" w:rsidR="00E31F76" w:rsidRDefault="000932DD" w:rsidP="000932DD">
      <w:pPr>
        <w:rPr>
          <w:rStyle w:val="ssparacontent"/>
          <w:rFonts w:ascii="Times New Roman" w:hAnsi="Times New Roman" w:cs="Times New Roman"/>
          <w:sz w:val="24"/>
          <w:szCs w:val="24"/>
        </w:rPr>
      </w:pPr>
      <w:r w:rsidRPr="00553F5B">
        <w:rPr>
          <w:rStyle w:val="ssparacontent"/>
          <w:rFonts w:ascii="Times New Roman" w:hAnsi="Times New Roman" w:cs="Times New Roman"/>
          <w:sz w:val="24"/>
          <w:szCs w:val="24"/>
        </w:rPr>
        <w:t xml:space="preserve">(c) forward the request to the party or participant who submitted the record containing the alleged clerical error who in turn may seek appropriate relief from the court. </w:t>
      </w:r>
    </w:p>
    <w:p w14:paraId="6AE19399" w14:textId="77777777" w:rsidR="00E31F76" w:rsidRDefault="00E31F76" w:rsidP="000932DD">
      <w:pPr>
        <w:rPr>
          <w:rStyle w:val="ssparacontent"/>
          <w:rFonts w:ascii="Times New Roman" w:hAnsi="Times New Roman" w:cs="Times New Roman"/>
          <w:sz w:val="24"/>
          <w:szCs w:val="24"/>
        </w:rPr>
      </w:pPr>
    </w:p>
    <w:p w14:paraId="7C398711" w14:textId="2EAAD607" w:rsidR="000932DD" w:rsidRPr="00553F5B" w:rsidRDefault="000932DD" w:rsidP="000932DD">
      <w:pPr>
        <w:rPr>
          <w:rStyle w:val="ssparacontent"/>
          <w:rFonts w:ascii="Times New Roman" w:hAnsi="Times New Roman" w:cs="Times New Roman"/>
          <w:sz w:val="24"/>
          <w:szCs w:val="24"/>
        </w:rPr>
      </w:pPr>
      <w:r w:rsidRPr="00553F5B">
        <w:rPr>
          <w:rStyle w:val="ssparacontent"/>
          <w:rFonts w:ascii="Times New Roman" w:hAnsi="Times New Roman" w:cs="Times New Roman"/>
          <w:sz w:val="24"/>
          <w:szCs w:val="24"/>
        </w:rPr>
        <w:t xml:space="preserve">Upon forwarding under clause (b), the court may either correct the error on its own initiative or direct that the request will only be considered pursuant to a motion requesting correction. The court's direction may also establish appropriate requirements for a motion. The request for correction authorized in the rule need not be exhausted before other relief is requested. </w:t>
      </w:r>
    </w:p>
    <w:p w14:paraId="341D22C1" w14:textId="77777777" w:rsidR="000932DD" w:rsidRDefault="000932DD" w:rsidP="000932DD"/>
    <w:p w14:paraId="42538CF3" w14:textId="77777777" w:rsidR="008F4DB3" w:rsidRDefault="008F4DB3"/>
    <w:sectPr w:rsidR="008F4DB3" w:rsidSect="00D631F3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1B32" w14:textId="77777777" w:rsidR="0098039F" w:rsidRDefault="0098039F" w:rsidP="001D502D">
      <w:r>
        <w:separator/>
      </w:r>
    </w:p>
  </w:endnote>
  <w:endnote w:type="continuationSeparator" w:id="0">
    <w:p w14:paraId="5814878F" w14:textId="77777777" w:rsidR="0098039F" w:rsidRDefault="0098039F" w:rsidP="001D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5850" w14:textId="4FB8EF7E" w:rsidR="00C31534" w:rsidRDefault="00C31534">
    <w:pPr>
      <w:pStyle w:val="Footer"/>
      <w:rPr>
        <w:sz w:val="20"/>
        <w:szCs w:val="20"/>
      </w:rPr>
    </w:pPr>
    <w:r w:rsidRPr="00C31534">
      <w:rPr>
        <w:sz w:val="20"/>
        <w:szCs w:val="20"/>
      </w:rPr>
      <w:t>Adopted by the Montana Supreme Court</w:t>
    </w:r>
  </w:p>
  <w:p w14:paraId="39B84E85" w14:textId="0DA6B6A1" w:rsidR="00C31534" w:rsidRPr="00C31534" w:rsidRDefault="00C31534">
    <w:pPr>
      <w:pStyle w:val="Footer"/>
      <w:rPr>
        <w:sz w:val="20"/>
        <w:szCs w:val="20"/>
      </w:rPr>
    </w:pPr>
    <w:r w:rsidRPr="00C31534">
      <w:rPr>
        <w:sz w:val="20"/>
        <w:szCs w:val="20"/>
      </w:rPr>
      <w:t>September 2022</w:t>
    </w:r>
  </w:p>
  <w:p w14:paraId="05BAAF10" w14:textId="77777777" w:rsidR="00E97ADF" w:rsidRDefault="00E97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34C19" w14:textId="77777777" w:rsidR="0098039F" w:rsidRDefault="0098039F" w:rsidP="001D502D">
      <w:r>
        <w:separator/>
      </w:r>
    </w:p>
  </w:footnote>
  <w:footnote w:type="continuationSeparator" w:id="0">
    <w:p w14:paraId="417C2C2E" w14:textId="77777777" w:rsidR="0098039F" w:rsidRDefault="0098039F" w:rsidP="001D5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C2015"/>
    <w:multiLevelType w:val="multilevel"/>
    <w:tmpl w:val="191A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22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63"/>
    <w:rsid w:val="00023273"/>
    <w:rsid w:val="00030699"/>
    <w:rsid w:val="00053B12"/>
    <w:rsid w:val="000711EF"/>
    <w:rsid w:val="000932DD"/>
    <w:rsid w:val="000B72B0"/>
    <w:rsid w:val="000C0594"/>
    <w:rsid w:val="000D0663"/>
    <w:rsid w:val="001D502D"/>
    <w:rsid w:val="001F3583"/>
    <w:rsid w:val="002026A3"/>
    <w:rsid w:val="002B5D47"/>
    <w:rsid w:val="003A2EFE"/>
    <w:rsid w:val="003C3A07"/>
    <w:rsid w:val="00412C3D"/>
    <w:rsid w:val="0043261F"/>
    <w:rsid w:val="00487F59"/>
    <w:rsid w:val="00491F63"/>
    <w:rsid w:val="004C07A0"/>
    <w:rsid w:val="00553F5B"/>
    <w:rsid w:val="005B1CA6"/>
    <w:rsid w:val="00623586"/>
    <w:rsid w:val="006C0639"/>
    <w:rsid w:val="006E50C9"/>
    <w:rsid w:val="006E5F6D"/>
    <w:rsid w:val="00744599"/>
    <w:rsid w:val="00761BD5"/>
    <w:rsid w:val="007A76FD"/>
    <w:rsid w:val="007B6CA8"/>
    <w:rsid w:val="008E4EA7"/>
    <w:rsid w:val="008F4DB3"/>
    <w:rsid w:val="0093314D"/>
    <w:rsid w:val="0098039F"/>
    <w:rsid w:val="00980B02"/>
    <w:rsid w:val="00997680"/>
    <w:rsid w:val="009B3F28"/>
    <w:rsid w:val="009F18DC"/>
    <w:rsid w:val="009F7096"/>
    <w:rsid w:val="00A32412"/>
    <w:rsid w:val="00A6323C"/>
    <w:rsid w:val="00AE7A51"/>
    <w:rsid w:val="00B7354E"/>
    <w:rsid w:val="00BA34CB"/>
    <w:rsid w:val="00C31534"/>
    <w:rsid w:val="00C331AA"/>
    <w:rsid w:val="00CF2745"/>
    <w:rsid w:val="00D06779"/>
    <w:rsid w:val="00D631F3"/>
    <w:rsid w:val="00D77FC8"/>
    <w:rsid w:val="00E000E6"/>
    <w:rsid w:val="00E26D10"/>
    <w:rsid w:val="00E31F76"/>
    <w:rsid w:val="00E54764"/>
    <w:rsid w:val="00E97ADF"/>
    <w:rsid w:val="00EA5487"/>
    <w:rsid w:val="00EA7D56"/>
    <w:rsid w:val="00F45257"/>
    <w:rsid w:val="00FC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62FC7"/>
  <w14:defaultImageDpi w14:val="32767"/>
  <w15:chartTrackingRefBased/>
  <w15:docId w15:val="{72F53BA0-35B1-FF4E-9DAC-18AE138A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EastAsia" w:hAnsi="Garamond" w:cstheme="minorBidi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B72B0"/>
  </w:style>
  <w:style w:type="paragraph" w:styleId="Heading2">
    <w:name w:val="heading 2"/>
    <w:basedOn w:val="Normal"/>
    <w:link w:val="Heading2Char"/>
    <w:uiPriority w:val="9"/>
    <w:qFormat/>
    <w:rsid w:val="001D502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50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sparalabel">
    <w:name w:val="ss_paralabel"/>
    <w:basedOn w:val="DefaultParagraphFont"/>
    <w:rsid w:val="001D502D"/>
  </w:style>
  <w:style w:type="character" w:customStyle="1" w:styleId="ssbf">
    <w:name w:val="ss_bf"/>
    <w:basedOn w:val="DefaultParagraphFont"/>
    <w:rsid w:val="001D502D"/>
  </w:style>
  <w:style w:type="character" w:customStyle="1" w:styleId="ssparacontent">
    <w:name w:val="ss_paracontent"/>
    <w:basedOn w:val="DefaultParagraphFont"/>
    <w:rsid w:val="001D502D"/>
  </w:style>
  <w:style w:type="character" w:customStyle="1" w:styleId="sssh">
    <w:name w:val="ss_sh"/>
    <w:basedOn w:val="DefaultParagraphFont"/>
    <w:rsid w:val="001D502D"/>
  </w:style>
  <w:style w:type="paragraph" w:styleId="FootnoteText">
    <w:name w:val="footnote text"/>
    <w:basedOn w:val="Normal"/>
    <w:link w:val="FootnoteTextChar"/>
    <w:uiPriority w:val="99"/>
    <w:semiHidden/>
    <w:unhideWhenUsed/>
    <w:rsid w:val="001D50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50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502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2E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7A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ADF"/>
  </w:style>
  <w:style w:type="paragraph" w:styleId="Footer">
    <w:name w:val="footer"/>
    <w:basedOn w:val="Normal"/>
    <w:link w:val="FooterChar"/>
    <w:uiPriority w:val="99"/>
    <w:unhideWhenUsed/>
    <w:rsid w:val="00E97A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ADF"/>
  </w:style>
  <w:style w:type="paragraph" w:styleId="ListParagraph">
    <w:name w:val="List Paragraph"/>
    <w:basedOn w:val="Normal"/>
    <w:uiPriority w:val="34"/>
    <w:qFormat/>
    <w:rsid w:val="00AE7A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7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6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6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18DC"/>
  </w:style>
  <w:style w:type="paragraph" w:styleId="NoSpacing">
    <w:name w:val="No Spacing"/>
    <w:uiPriority w:val="1"/>
    <w:qFormat/>
    <w:rsid w:val="00C31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Wheelis</dc:creator>
  <cp:keywords/>
  <dc:description/>
  <cp:lastModifiedBy>Cook, Kevin</cp:lastModifiedBy>
  <cp:revision>2</cp:revision>
  <cp:lastPrinted>2022-02-08T21:59:00Z</cp:lastPrinted>
  <dcterms:created xsi:type="dcterms:W3CDTF">2022-10-05T19:57:00Z</dcterms:created>
  <dcterms:modified xsi:type="dcterms:W3CDTF">2022-10-05T19:57:00Z</dcterms:modified>
</cp:coreProperties>
</file>