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Name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Mailing Address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154F36">
        <w:rPr>
          <w:rFonts w:ascii="Arial" w:hAnsi="Arial" w:cs="Arial"/>
          <w:sz w:val="20"/>
          <w:szCs w:val="20"/>
        </w:rPr>
        <w:t>State  Zip</w:t>
      </w:r>
      <w:proofErr w:type="gramEnd"/>
      <w:r w:rsidRPr="00154F36">
        <w:rPr>
          <w:rFonts w:ascii="Arial" w:hAnsi="Arial" w:cs="Arial"/>
          <w:sz w:val="20"/>
          <w:szCs w:val="20"/>
        </w:rPr>
        <w:t xml:space="preserve"> Code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Phone Number</w:t>
      </w:r>
    </w:p>
    <w:p w:rsidR="00F22D8C" w:rsidRPr="00154F36" w:rsidRDefault="00F22D8C" w:rsidP="00F22D8C">
      <w:pPr>
        <w:widowControl/>
        <w:rPr>
          <w:rFonts w:ascii="Arial" w:hAnsi="Arial" w:cs="Arial"/>
          <w:b/>
          <w:sz w:val="20"/>
          <w:szCs w:val="20"/>
        </w:rPr>
      </w:pPr>
      <w:r w:rsidRPr="00154F36">
        <w:rPr>
          <w:rFonts w:ascii="Arial" w:hAnsi="Arial" w:cs="Arial"/>
          <w:b/>
          <w:sz w:val="20"/>
          <w:szCs w:val="20"/>
        </w:rPr>
        <w:t>Petitioner appearing without a lawyer</w:t>
      </w:r>
    </w:p>
    <w:p w:rsidR="00F22D8C" w:rsidRPr="00154F36" w:rsidRDefault="00F22D8C" w:rsidP="00F22D8C">
      <w:pPr>
        <w:rPr>
          <w:rFonts w:ascii="Arial" w:hAnsi="Arial"/>
        </w:rPr>
      </w:pPr>
    </w:p>
    <w:p w:rsidR="00F22D8C" w:rsidRPr="00AD5AEA" w:rsidRDefault="00F22D8C" w:rsidP="00F22D8C">
      <w:pPr>
        <w:widowControl/>
        <w:jc w:val="center"/>
        <w:rPr>
          <w:rFonts w:ascii="Arial" w:hAnsi="Arial" w:cs="Arial"/>
          <w:b/>
          <w:bCs/>
        </w:rPr>
      </w:pPr>
      <w:r w:rsidRPr="00AD5AEA">
        <w:rPr>
          <w:rFonts w:ascii="Arial" w:hAnsi="Arial" w:cs="Arial"/>
          <w:b/>
          <w:bCs/>
        </w:rPr>
        <w:t>MONTANA _______________ JUDICIAL DISTRICT COURT</w:t>
      </w:r>
    </w:p>
    <w:p w:rsidR="00F22D8C" w:rsidRPr="00AD5AEA" w:rsidRDefault="00F22D8C" w:rsidP="00F22D8C">
      <w:pPr>
        <w:widowControl/>
        <w:jc w:val="center"/>
        <w:rPr>
          <w:rFonts w:ascii="Arial" w:hAnsi="Arial" w:cs="Arial"/>
          <w:b/>
          <w:bCs/>
        </w:rPr>
      </w:pPr>
      <w:r w:rsidRPr="00AD5AEA">
        <w:rPr>
          <w:rFonts w:ascii="Arial" w:hAnsi="Arial" w:cs="Arial"/>
          <w:b/>
          <w:bCs/>
        </w:rPr>
        <w:t>_____________________ COUNTY</w:t>
      </w:r>
    </w:p>
    <w:p w:rsidR="00F22D8C" w:rsidRPr="002F6132" w:rsidRDefault="00F22D8C" w:rsidP="00F22D8C">
      <w:pPr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22D8C" w:rsidRPr="00154F36" w:rsidTr="00A31182">
        <w:tc>
          <w:tcPr>
            <w:tcW w:w="4788" w:type="dxa"/>
            <w:tcBorders>
              <w:left w:val="nil"/>
            </w:tcBorders>
          </w:tcPr>
          <w:p w:rsidR="00F22D8C" w:rsidRPr="00154F36" w:rsidRDefault="00F22D8C" w:rsidP="00A31182">
            <w:pPr>
              <w:rPr>
                <w:rFonts w:ascii="Arial" w:hAnsi="Arial"/>
              </w:rPr>
            </w:pPr>
            <w:r w:rsidRPr="00154F36">
              <w:rPr>
                <w:rFonts w:ascii="Arial" w:hAnsi="Arial"/>
              </w:rPr>
              <w:t>In re the Marriage of: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 </w:t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  <w:t xml:space="preserve">Petitioner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and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Respondent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154F36">
              <w:rPr>
                <w:rFonts w:ascii="Arial" w:hAnsi="Arial" w:cs="Arial"/>
              </w:rPr>
              <w:t>.</w:t>
            </w:r>
          </w:p>
          <w:p w:rsidR="00F22D8C" w:rsidRPr="00154F36" w:rsidRDefault="00F22D8C" w:rsidP="00A31182">
            <w:pPr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F22D8C" w:rsidRPr="00154F36" w:rsidRDefault="00F22D8C" w:rsidP="00A31182">
            <w:pPr>
              <w:rPr>
                <w:rFonts w:ascii="Arial" w:hAnsi="Arial" w:cs="Arial"/>
                <w:b/>
                <w:bCs/>
              </w:rPr>
            </w:pPr>
          </w:p>
          <w:p w:rsidR="00F22D8C" w:rsidRPr="00154F36" w:rsidRDefault="00F22D8C" w:rsidP="00A31182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:rsidR="00F22D8C" w:rsidRPr="00154F36" w:rsidRDefault="00F22D8C" w:rsidP="00F22D8C">
            <w:pPr>
              <w:rPr>
                <w:rFonts w:ascii="Arial" w:hAnsi="Arial" w:cs="Arial"/>
                <w:b/>
                <w:bCs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</w:p>
          <w:p w:rsidR="00F22D8C" w:rsidRPr="00154F36" w:rsidRDefault="00F22D8C" w:rsidP="00A31182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F22D8C" w:rsidRPr="007503BA" w:rsidRDefault="00B63B08" w:rsidP="00A311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Summons for</w:t>
            </w:r>
            <w:r w:rsidR="00F22D8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Publication</w:t>
            </w:r>
          </w:p>
          <w:p w:rsidR="00F22D8C" w:rsidRPr="00154F36" w:rsidRDefault="00F22D8C" w:rsidP="00A31182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:rsidR="00F22D8C" w:rsidRPr="00154F36" w:rsidRDefault="00F22D8C" w:rsidP="00F22D8C">
      <w:pPr>
        <w:spacing w:before="120"/>
        <w:rPr>
          <w:rFonts w:ascii="Arial" w:hAnsi="Arial"/>
        </w:rPr>
      </w:pPr>
    </w:p>
    <w:p w:rsidR="00247BCC" w:rsidRDefault="00247BCC" w:rsidP="00247BCC">
      <w:pPr>
        <w:rPr>
          <w:rFonts w:ascii="Arial" w:hAnsi="Arial" w:cs="Arial"/>
          <w:b/>
          <w:bCs/>
        </w:rPr>
      </w:pPr>
      <w:r w:rsidRPr="00247BCC">
        <w:rPr>
          <w:rFonts w:ascii="Arial" w:hAnsi="Arial" w:cs="Arial"/>
          <w:b/>
          <w:bCs/>
        </w:rPr>
        <w:t xml:space="preserve">NOTICE TO:  Respondent </w:t>
      </w:r>
      <w:r w:rsidRPr="002F6132">
        <w:rPr>
          <w:rFonts w:ascii="Arial" w:hAnsi="Arial" w:cs="Arial"/>
          <w:b/>
          <w:bCs/>
          <w:i/>
          <w:sz w:val="18"/>
          <w:szCs w:val="18"/>
        </w:rPr>
        <w:t>(name</w:t>
      </w:r>
      <w:proofErr w:type="gramStart"/>
      <w:r w:rsidRPr="002F6132">
        <w:rPr>
          <w:rFonts w:ascii="Arial" w:hAnsi="Arial" w:cs="Arial"/>
          <w:b/>
          <w:bCs/>
          <w:i/>
          <w:sz w:val="18"/>
          <w:szCs w:val="18"/>
        </w:rPr>
        <w:t>)</w:t>
      </w:r>
      <w:r w:rsidRPr="00247BCC">
        <w:rPr>
          <w:rFonts w:ascii="Arial" w:hAnsi="Arial" w:cs="Arial"/>
          <w:b/>
          <w:bCs/>
        </w:rPr>
        <w:t xml:space="preserve">  _</w:t>
      </w:r>
      <w:proofErr w:type="gramEnd"/>
      <w:r w:rsidRPr="00247BCC">
        <w:rPr>
          <w:rFonts w:ascii="Arial" w:hAnsi="Arial" w:cs="Arial"/>
          <w:b/>
          <w:bCs/>
        </w:rPr>
        <w:t>______________</w:t>
      </w:r>
      <w:r w:rsidR="00FF1156">
        <w:rPr>
          <w:rFonts w:ascii="Arial" w:hAnsi="Arial" w:cs="Arial"/>
          <w:b/>
          <w:bCs/>
        </w:rPr>
        <w:t>________________________</w:t>
      </w:r>
      <w:r w:rsidRPr="00247BCC">
        <w:rPr>
          <w:rFonts w:ascii="Arial" w:hAnsi="Arial" w:cs="Arial"/>
          <w:b/>
          <w:bCs/>
        </w:rPr>
        <w:t xml:space="preserve">__. </w:t>
      </w:r>
    </w:p>
    <w:p w:rsidR="002F6132" w:rsidRPr="00247BCC" w:rsidRDefault="002F6132" w:rsidP="00247BCC">
      <w:pPr>
        <w:rPr>
          <w:rFonts w:ascii="Arial" w:hAnsi="Arial" w:cs="Arial"/>
          <w:b/>
          <w:bCs/>
          <w:sz w:val="32"/>
          <w:szCs w:val="32"/>
        </w:rPr>
      </w:pPr>
    </w:p>
    <w:p w:rsidR="00247BCC" w:rsidRDefault="002F6132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You are named in a </w:t>
      </w:r>
      <w:r w:rsidR="009D5B8D">
        <w:rPr>
          <w:rFonts w:ascii="Arial" w:hAnsi="Arial" w:cs="Arial"/>
        </w:rPr>
        <w:t>p</w:t>
      </w:r>
      <w:r w:rsidR="00247BCC">
        <w:rPr>
          <w:rFonts w:ascii="Arial" w:hAnsi="Arial" w:cs="Arial"/>
        </w:rPr>
        <w:t xml:space="preserve">etition to dissolve your marriage and to get a final parenting plan for your children.  </w:t>
      </w:r>
      <w:r>
        <w:rPr>
          <w:rFonts w:ascii="Arial" w:hAnsi="Arial" w:cs="Arial"/>
        </w:rPr>
        <w:t>Unless you respond in 21 days, the court may decide against yo</w:t>
      </w:r>
      <w:r w:rsidR="009D5B8D">
        <w:rPr>
          <w:rFonts w:ascii="Arial" w:hAnsi="Arial" w:cs="Arial"/>
        </w:rPr>
        <w:t xml:space="preserve">u without </w:t>
      </w:r>
      <w:r w:rsidR="00FF1156">
        <w:rPr>
          <w:rFonts w:ascii="Arial" w:hAnsi="Arial" w:cs="Arial"/>
        </w:rPr>
        <w:t xml:space="preserve">you </w:t>
      </w:r>
      <w:r w:rsidR="009D5B8D">
        <w:rPr>
          <w:rFonts w:ascii="Arial" w:hAnsi="Arial" w:cs="Arial"/>
        </w:rPr>
        <w:t>being heard and give P</w:t>
      </w:r>
      <w:r>
        <w:rPr>
          <w:rFonts w:ascii="Arial" w:hAnsi="Arial" w:cs="Arial"/>
        </w:rPr>
        <w:t xml:space="preserve">etitioner everything asked for in the petition. </w:t>
      </w:r>
      <w:r w:rsidR="009D5B8D">
        <w:rPr>
          <w:rFonts w:ascii="Arial" w:hAnsi="Arial" w:cs="Arial"/>
        </w:rPr>
        <w:t>You must submit your written response</w:t>
      </w:r>
      <w:r w:rsidR="00247BCC">
        <w:rPr>
          <w:rFonts w:ascii="Arial" w:hAnsi="Arial" w:cs="Arial"/>
        </w:rPr>
        <w:t xml:space="preserve"> within 21 calendar days.</w:t>
      </w:r>
      <w:r w:rsidR="008C4CF4">
        <w:rPr>
          <w:rFonts w:ascii="Arial" w:hAnsi="Arial" w:cs="Arial"/>
        </w:rPr>
        <w:t xml:space="preserve"> </w:t>
      </w:r>
      <w:r w:rsidR="00606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47BCC">
        <w:rPr>
          <w:rFonts w:ascii="Arial" w:hAnsi="Arial" w:cs="Arial"/>
        </w:rPr>
        <w:t xml:space="preserve">he 21 day period starts the day after </w:t>
      </w:r>
      <w:r w:rsidR="006069D4">
        <w:rPr>
          <w:rFonts w:ascii="Arial" w:hAnsi="Arial" w:cs="Arial"/>
        </w:rPr>
        <w:t xml:space="preserve">the last date of publication of </w:t>
      </w:r>
      <w:r>
        <w:rPr>
          <w:rFonts w:ascii="Arial" w:hAnsi="Arial" w:cs="Arial"/>
        </w:rPr>
        <w:t>this notice</w:t>
      </w:r>
      <w:r w:rsidR="00247BCC">
        <w:rPr>
          <w:rFonts w:ascii="Arial" w:hAnsi="Arial" w:cs="Arial"/>
        </w:rPr>
        <w:t xml:space="preserve">.  If the final day falls on a weekend </w:t>
      </w:r>
      <w:proofErr w:type="gramStart"/>
      <w:r w:rsidR="00247BCC">
        <w:rPr>
          <w:rFonts w:ascii="Arial" w:hAnsi="Arial" w:cs="Arial"/>
        </w:rPr>
        <w:t>or</w:t>
      </w:r>
      <w:proofErr w:type="gramEnd"/>
      <w:r w:rsidR="00247BCC">
        <w:rPr>
          <w:rFonts w:ascii="Arial" w:hAnsi="Arial" w:cs="Arial"/>
        </w:rPr>
        <w:t xml:space="preserve"> court h</w:t>
      </w:r>
      <w:r w:rsidR="009D5B8D">
        <w:rPr>
          <w:rFonts w:ascii="Arial" w:hAnsi="Arial" w:cs="Arial"/>
        </w:rPr>
        <w:t>oliday, you may file your response</w:t>
      </w:r>
      <w:r w:rsidR="00247BCC">
        <w:rPr>
          <w:rFonts w:ascii="Arial" w:hAnsi="Arial" w:cs="Arial"/>
        </w:rPr>
        <w:t xml:space="preserve"> on the next business day.</w:t>
      </w:r>
    </w:p>
    <w:p w:rsidR="008C4CF4" w:rsidRDefault="009D5B8D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You must file your written response</w:t>
      </w:r>
      <w:r w:rsidR="008C4CF4">
        <w:rPr>
          <w:rFonts w:ascii="Arial" w:hAnsi="Arial" w:cs="Arial"/>
        </w:rPr>
        <w:t xml:space="preserve"> with the Clerk of District Court </w:t>
      </w:r>
      <w:r w:rsidR="006E3A86">
        <w:rPr>
          <w:rFonts w:ascii="Arial" w:hAnsi="Arial" w:cs="Arial"/>
        </w:rPr>
        <w:t>at</w:t>
      </w:r>
      <w:proofErr w:type="gramStart"/>
      <w:r w:rsidR="006E3A86">
        <w:rPr>
          <w:rFonts w:ascii="Arial" w:hAnsi="Arial" w:cs="Arial"/>
        </w:rPr>
        <w:t>:_</w:t>
      </w:r>
      <w:proofErr w:type="gramEnd"/>
      <w:r w:rsidR="006E3A86">
        <w:rPr>
          <w:rFonts w:ascii="Arial" w:hAnsi="Arial" w:cs="Arial"/>
        </w:rPr>
        <w:t>___________________________</w:t>
      </w:r>
      <w:bookmarkStart w:id="0" w:name="_GoBack"/>
      <w:bookmarkEnd w:id="0"/>
      <w:r w:rsidR="006E3A86">
        <w:rPr>
          <w:rFonts w:ascii="Arial" w:hAnsi="Arial" w:cs="Arial"/>
        </w:rPr>
        <w:t xml:space="preserve">________________________________ </w:t>
      </w:r>
      <w:r w:rsidR="008C4CF4">
        <w:rPr>
          <w:rFonts w:ascii="Arial" w:hAnsi="Arial" w:cs="Arial"/>
        </w:rPr>
        <w:t>and serve a copy of your answer on the Petitioner.</w:t>
      </w:r>
    </w:p>
    <w:p w:rsidR="00A81A82" w:rsidRPr="00E50552" w:rsidRDefault="00A81A82" w:rsidP="00247BCC">
      <w:pPr>
        <w:spacing w:line="480" w:lineRule="auto"/>
        <w:ind w:firstLine="720"/>
        <w:rPr>
          <w:rFonts w:ascii="Arial" w:hAnsi="Arial" w:cs="Arial"/>
        </w:rPr>
        <w:sectPr w:rsidR="00A81A82" w:rsidRPr="00E50552" w:rsidSect="00AD5AEA">
          <w:headerReference w:type="default" r:id="rId7"/>
          <w:footerReference w:type="default" r:id="rId8"/>
          <w:pgSz w:w="12240" w:h="15840"/>
          <w:pgMar w:top="1029" w:right="1440" w:bottom="1080" w:left="1440" w:header="720" w:footer="360" w:gutter="0"/>
          <w:cols w:space="720"/>
          <w:noEndnote/>
          <w:docGrid w:linePitch="326"/>
        </w:sectPr>
      </w:pPr>
    </w:p>
    <w:p w:rsidR="00A81A82" w:rsidRPr="002F6132" w:rsidRDefault="002F6132" w:rsidP="00247BCC">
      <w:pPr>
        <w:spacing w:line="480" w:lineRule="auto"/>
        <w:ind w:firstLine="720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</w:rPr>
        <w:lastRenderedPageBreak/>
        <w:t>The following</w:t>
      </w:r>
      <w:r w:rsidR="00A81A82" w:rsidRPr="00E50552">
        <w:rPr>
          <w:rFonts w:ascii="Arial" w:hAnsi="Arial" w:cs="Arial"/>
        </w:rPr>
        <w:t xml:space="preserve"> real property</w:t>
      </w:r>
      <w:r>
        <w:rPr>
          <w:rFonts w:ascii="Arial" w:hAnsi="Arial" w:cs="Arial"/>
        </w:rPr>
        <w:t xml:space="preserve"> is part of this case</w:t>
      </w:r>
      <w:r w:rsidR="00A81A82" w:rsidRPr="00E5055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F6132">
        <w:rPr>
          <w:rFonts w:ascii="Arial" w:hAnsi="Arial" w:cs="Arial"/>
          <w:i/>
          <w:sz w:val="18"/>
          <w:szCs w:val="18"/>
        </w:rPr>
        <w:t>(list property by common street name)</w:t>
      </w:r>
      <w:r w:rsidR="00A81A82" w:rsidRPr="002F6132">
        <w:rPr>
          <w:rFonts w:ascii="Arial" w:hAnsi="Arial" w:cs="Arial"/>
          <w:i/>
          <w:sz w:val="18"/>
          <w:szCs w:val="18"/>
        </w:rPr>
        <w:t xml:space="preserve"> </w:t>
      </w:r>
    </w:p>
    <w:p w:rsidR="00E50552" w:rsidRPr="00E50552" w:rsidRDefault="00A81A82" w:rsidP="00247BCC">
      <w:pPr>
        <w:spacing w:line="480" w:lineRule="auto"/>
        <w:rPr>
          <w:rFonts w:ascii="Arial" w:hAnsi="Arial" w:cs="Arial"/>
        </w:rPr>
      </w:pPr>
      <w:r w:rsidRPr="00E50552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7BCC">
        <w:rPr>
          <w:rFonts w:ascii="Arial" w:hAnsi="Arial" w:cs="Arial"/>
          <w:u w:val="single"/>
        </w:rPr>
        <w:t xml:space="preserve">                      </w:t>
      </w:r>
      <w:r w:rsidRPr="00E50552">
        <w:rPr>
          <w:rFonts w:ascii="Arial" w:hAnsi="Arial" w:cs="Arial"/>
        </w:rPr>
        <w:lastRenderedPageBreak/>
        <w:t>.</w:t>
      </w:r>
    </w:p>
    <w:p w:rsidR="00A81A82" w:rsidRPr="00E50552" w:rsidRDefault="008C4CF4" w:rsidP="008C4CF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81A82" w:rsidRPr="00E50552" w:rsidRDefault="00A4029A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Dated</w:t>
      </w:r>
      <w:r w:rsidR="00A81A82" w:rsidRPr="00E50552">
        <w:rPr>
          <w:rFonts w:ascii="Arial" w:hAnsi="Arial" w:cs="Arial"/>
        </w:rPr>
        <w:t xml:space="preserve"> this </w:t>
      </w:r>
      <w:r w:rsidR="00A81A82" w:rsidRPr="00E50552">
        <w:rPr>
          <w:rFonts w:ascii="Arial" w:hAnsi="Arial" w:cs="Arial"/>
          <w:u w:val="single"/>
        </w:rPr>
        <w:t xml:space="preserve">         </w:t>
      </w:r>
      <w:r w:rsidR="00A81A82" w:rsidRPr="00E50552">
        <w:rPr>
          <w:rFonts w:ascii="Arial" w:hAnsi="Arial" w:cs="Arial"/>
        </w:rPr>
        <w:t xml:space="preserve"> day of </w:t>
      </w:r>
      <w:r w:rsidR="00A81A82" w:rsidRPr="00E50552">
        <w:rPr>
          <w:rFonts w:ascii="Arial" w:hAnsi="Arial" w:cs="Arial"/>
          <w:u w:val="single"/>
        </w:rPr>
        <w:t xml:space="preserve">                                  </w:t>
      </w:r>
      <w:r w:rsidR="00A81A82" w:rsidRPr="00E50552">
        <w:rPr>
          <w:rFonts w:ascii="Arial" w:hAnsi="Arial" w:cs="Arial"/>
        </w:rPr>
        <w:t>, 20___.</w:t>
      </w:r>
      <w:proofErr w:type="gramEnd"/>
    </w:p>
    <w:p w:rsidR="008C4CF4" w:rsidRPr="00E50552" w:rsidRDefault="008C4CF4" w:rsidP="008C4CF4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:rsidR="00A81A82" w:rsidRPr="00E50552" w:rsidRDefault="00A81A82">
      <w:pPr>
        <w:spacing w:line="480" w:lineRule="auto"/>
        <w:jc w:val="both"/>
        <w:rPr>
          <w:rFonts w:ascii="Arial" w:hAnsi="Arial" w:cs="Arial"/>
        </w:rPr>
      </w:pPr>
    </w:p>
    <w:p w:rsidR="00A81A82" w:rsidRPr="00E50552" w:rsidRDefault="00A81A82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___________</w:t>
      </w:r>
      <w:r w:rsidR="008C4CF4"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A81A82" w:rsidRPr="00E50552" w:rsidRDefault="00A81A82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:rsidR="00A81A82" w:rsidRPr="00E50552" w:rsidRDefault="00A81A82" w:rsidP="008C4CF4">
      <w:pPr>
        <w:ind w:left="3600"/>
        <w:jc w:val="both"/>
        <w:rPr>
          <w:rFonts w:ascii="Arial" w:hAnsi="Arial" w:cs="Arial"/>
          <w:u w:val="single"/>
        </w:rPr>
      </w:pPr>
      <w:r w:rsidRPr="00E50552">
        <w:rPr>
          <w:rFonts w:ascii="Arial" w:hAnsi="Arial" w:cs="Arial"/>
        </w:rPr>
        <w:t xml:space="preserve">By: </w:t>
      </w:r>
      <w:r w:rsidR="008C4CF4">
        <w:rPr>
          <w:rFonts w:ascii="Arial" w:hAnsi="Arial" w:cs="Arial"/>
        </w:rPr>
        <w:tab/>
      </w:r>
      <w:r w:rsidRPr="00E50552">
        <w:rPr>
          <w:rFonts w:ascii="Arial" w:hAnsi="Arial" w:cs="Arial"/>
          <w:u w:val="single"/>
        </w:rPr>
        <w:t xml:space="preserve">          </w:t>
      </w:r>
      <w:r w:rsidR="008C4CF4">
        <w:rPr>
          <w:rFonts w:ascii="Arial" w:hAnsi="Arial" w:cs="Arial"/>
          <w:u w:val="single"/>
        </w:rPr>
        <w:t>__________</w:t>
      </w:r>
      <w:r w:rsidRPr="00E50552">
        <w:rPr>
          <w:rFonts w:ascii="Arial" w:hAnsi="Arial" w:cs="Arial"/>
          <w:u w:val="single"/>
        </w:rPr>
        <w:t xml:space="preserve">                                              </w:t>
      </w:r>
    </w:p>
    <w:p w:rsidR="00A81A82" w:rsidRDefault="00A81A82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      Deputy Clerk</w:t>
      </w: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Pr="008C4CF4" w:rsidRDefault="00383038" w:rsidP="00383038">
      <w:pPr>
        <w:spacing w:line="480" w:lineRule="auto"/>
        <w:rPr>
          <w:rFonts w:ascii="Arial" w:hAnsi="Arial" w:cs="Arial"/>
          <w:b/>
          <w:i/>
        </w:rPr>
      </w:pPr>
      <w:r w:rsidRPr="008C4CF4">
        <w:rPr>
          <w:rFonts w:ascii="Arial" w:hAnsi="Arial" w:cs="Arial"/>
          <w:b/>
          <w:i/>
        </w:rPr>
        <w:t>Optional</w:t>
      </w:r>
      <w:r>
        <w:rPr>
          <w:rFonts w:ascii="Arial" w:hAnsi="Arial" w:cs="Arial"/>
          <w:b/>
          <w:i/>
        </w:rPr>
        <w:t xml:space="preserve"> (not for publication)</w:t>
      </w:r>
      <w:r w:rsidRPr="008C4CF4">
        <w:rPr>
          <w:rFonts w:ascii="Arial" w:hAnsi="Arial" w:cs="Arial"/>
          <w:b/>
          <w:i/>
        </w:rPr>
        <w:t>:</w:t>
      </w:r>
    </w:p>
    <w:p w:rsidR="00383038" w:rsidRPr="00E50552" w:rsidRDefault="00383038" w:rsidP="00383038">
      <w:pPr>
        <w:ind w:left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[  ] Petitioner </w:t>
      </w:r>
      <w:r>
        <w:rPr>
          <w:rFonts w:ascii="Arial" w:hAnsi="Arial" w:cs="Arial"/>
        </w:rPr>
        <w:t>asks</w:t>
      </w:r>
      <w:r w:rsidRPr="00E50552">
        <w:rPr>
          <w:rFonts w:ascii="Arial" w:hAnsi="Arial" w:cs="Arial"/>
        </w:rPr>
        <w:t xml:space="preserve"> the newspaper to waive publication fees because the </w:t>
      </w:r>
      <w:r>
        <w:rPr>
          <w:rFonts w:ascii="Arial" w:hAnsi="Arial" w:cs="Arial"/>
        </w:rPr>
        <w:t>c</w:t>
      </w:r>
      <w:r w:rsidRPr="00E50552">
        <w:rPr>
          <w:rFonts w:ascii="Arial" w:hAnsi="Arial" w:cs="Arial"/>
        </w:rPr>
        <w:t xml:space="preserve">ourt </w:t>
      </w:r>
      <w:r>
        <w:rPr>
          <w:rFonts w:ascii="Arial" w:hAnsi="Arial" w:cs="Arial"/>
        </w:rPr>
        <w:t xml:space="preserve">approved a </w:t>
      </w:r>
      <w:r w:rsidRPr="00E50552">
        <w:rPr>
          <w:rFonts w:ascii="Arial" w:hAnsi="Arial" w:cs="Arial"/>
        </w:rPr>
        <w:t xml:space="preserve">filing fee waiver due to Petitioner’s inability to pay filing fees.  </w:t>
      </w:r>
      <w:r>
        <w:rPr>
          <w:rFonts w:ascii="Arial" w:hAnsi="Arial" w:cs="Arial"/>
        </w:rPr>
        <w:t>Attached is a copy of the order.</w:t>
      </w:r>
    </w:p>
    <w:sectPr w:rsidR="00383038" w:rsidRPr="00E50552" w:rsidSect="00A81A82">
      <w:type w:val="continuous"/>
      <w:pgSz w:w="12240" w:h="15840"/>
      <w:pgMar w:top="1029" w:right="1440" w:bottom="1080" w:left="1440" w:header="1029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03" w:rsidRDefault="00FE4403" w:rsidP="00A81A82">
      <w:r>
        <w:separator/>
      </w:r>
    </w:p>
  </w:endnote>
  <w:endnote w:type="continuationSeparator" w:id="0">
    <w:p w:rsidR="00FE4403" w:rsidRDefault="00FE4403" w:rsidP="00A8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33" w:rsidRPr="00AD5AEA" w:rsidRDefault="00AD5AEA" w:rsidP="00AD5AEA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  <w:sz w:val="18"/>
        <w:szCs w:val="18"/>
      </w:rPr>
      <w:t>MP-</w:t>
    </w:r>
    <w:r w:rsidRPr="00AD5AEA">
      <w:rPr>
        <w:rFonts w:ascii="Arial" w:hAnsi="Arial" w:cs="Arial"/>
        <w:b/>
        <w:sz w:val="18"/>
        <w:szCs w:val="18"/>
      </w:rPr>
      <w:t xml:space="preserve">402.3 </w:t>
    </w:r>
    <w:r w:rsidR="00E069E4" w:rsidRPr="00AD5AEA">
      <w:rPr>
        <w:rFonts w:ascii="Arial" w:hAnsi="Arial" w:cs="Arial"/>
        <w:b/>
        <w:sz w:val="18"/>
        <w:szCs w:val="18"/>
      </w:rPr>
      <w:t>Summons for Publication</w:t>
    </w:r>
    <w:r w:rsidR="00AA6933">
      <w:rPr>
        <w:rFonts w:ascii="Arial" w:hAnsi="Arial" w:cs="Arial"/>
        <w:sz w:val="18"/>
        <w:szCs w:val="18"/>
      </w:rPr>
      <w:tab/>
    </w:r>
  </w:p>
  <w:p w:rsidR="00AA6933" w:rsidRPr="00547C80" w:rsidRDefault="00AA6933" w:rsidP="00AA6933">
    <w:pPr>
      <w:pStyle w:val="Footer"/>
      <w:rPr>
        <w:rFonts w:ascii="Arial" w:hAnsi="Arial" w:cs="Arial"/>
        <w:sz w:val="18"/>
        <w:szCs w:val="18"/>
      </w:rPr>
    </w:pPr>
    <w:r w:rsidRPr="00547C80">
      <w:rPr>
        <w:rFonts w:ascii="Arial" w:hAnsi="Arial" w:cs="Arial"/>
        <w:sz w:val="18"/>
        <w:szCs w:val="18"/>
      </w:rPr>
      <w:t>© 2014 Montana Supreme Court and Montana Legal Services Association</w:t>
    </w:r>
  </w:p>
  <w:p w:rsidR="00AA6933" w:rsidRPr="00AD5AEA" w:rsidRDefault="00AA6933" w:rsidP="00AA6933">
    <w:pPr>
      <w:pStyle w:val="Footer"/>
      <w:rPr>
        <w:rFonts w:ascii="Arial" w:hAnsi="Arial" w:cs="Arial"/>
        <w:sz w:val="18"/>
        <w:szCs w:val="18"/>
      </w:rPr>
    </w:pPr>
    <w:r w:rsidRPr="00547C80">
      <w:rPr>
        <w:rFonts w:ascii="Arial" w:hAnsi="Arial" w:cs="Arial"/>
        <w:sz w:val="18"/>
        <w:szCs w:val="18"/>
      </w:rPr>
      <w:t>This form may be used for non-commercial purposes</w:t>
    </w:r>
  </w:p>
  <w:p w:rsidR="00E50552" w:rsidRPr="00AD5AEA" w:rsidRDefault="00AD5AEA" w:rsidP="00AD5AEA">
    <w:pPr>
      <w:jc w:val="right"/>
      <w:rPr>
        <w:rFonts w:ascii="Arial" w:hAnsi="Arial" w:cs="Arial"/>
        <w:sz w:val="18"/>
        <w:szCs w:val="18"/>
      </w:rPr>
    </w:pPr>
    <w:r w:rsidRPr="00AD5AEA">
      <w:rPr>
        <w:rFonts w:ascii="Arial" w:hAnsi="Arial" w:cs="Arial"/>
        <w:sz w:val="18"/>
        <w:szCs w:val="18"/>
      </w:rPr>
      <w:t xml:space="preserve">Page </w:t>
    </w:r>
    <w:r w:rsidR="00DF2343" w:rsidRPr="00AD5AEA">
      <w:rPr>
        <w:rFonts w:ascii="Arial" w:hAnsi="Arial" w:cs="Arial"/>
        <w:sz w:val="18"/>
        <w:szCs w:val="18"/>
      </w:rPr>
      <w:fldChar w:fldCharType="begin"/>
    </w:r>
    <w:r w:rsidRPr="00AD5AEA">
      <w:rPr>
        <w:rFonts w:ascii="Arial" w:hAnsi="Arial" w:cs="Arial"/>
        <w:sz w:val="18"/>
        <w:szCs w:val="18"/>
      </w:rPr>
      <w:instrText xml:space="preserve"> PAGE  \* Arabic  \* MERGEFORMAT </w:instrText>
    </w:r>
    <w:r w:rsidR="00DF2343" w:rsidRPr="00AD5AEA">
      <w:rPr>
        <w:rFonts w:ascii="Arial" w:hAnsi="Arial" w:cs="Arial"/>
        <w:sz w:val="18"/>
        <w:szCs w:val="18"/>
      </w:rPr>
      <w:fldChar w:fldCharType="separate"/>
    </w:r>
    <w:r w:rsidR="00C637B6">
      <w:rPr>
        <w:rFonts w:ascii="Arial" w:hAnsi="Arial" w:cs="Arial"/>
        <w:noProof/>
        <w:sz w:val="18"/>
        <w:szCs w:val="18"/>
      </w:rPr>
      <w:t>1</w:t>
    </w:r>
    <w:r w:rsidR="00DF2343" w:rsidRPr="00AD5AEA">
      <w:rPr>
        <w:rFonts w:ascii="Arial" w:hAnsi="Arial" w:cs="Arial"/>
        <w:sz w:val="18"/>
        <w:szCs w:val="18"/>
      </w:rPr>
      <w:fldChar w:fldCharType="end"/>
    </w:r>
    <w:r w:rsidRPr="00AD5AE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C637B6" w:rsidRPr="00C637B6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03" w:rsidRDefault="00FE4403" w:rsidP="00A81A82">
      <w:r>
        <w:separator/>
      </w:r>
    </w:p>
  </w:footnote>
  <w:footnote w:type="continuationSeparator" w:id="0">
    <w:p w:rsidR="00FE4403" w:rsidRDefault="00FE4403" w:rsidP="00A81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9E4" w:rsidRPr="00AD5AEA" w:rsidRDefault="00AD5AEA" w:rsidP="00AD5AEA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:rsidR="00E069E4" w:rsidRDefault="00E069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1A82"/>
    <w:rsid w:val="000065FE"/>
    <w:rsid w:val="00154F36"/>
    <w:rsid w:val="00247BCC"/>
    <w:rsid w:val="002F6132"/>
    <w:rsid w:val="00383038"/>
    <w:rsid w:val="00422693"/>
    <w:rsid w:val="00426091"/>
    <w:rsid w:val="004E6467"/>
    <w:rsid w:val="00523527"/>
    <w:rsid w:val="00547C80"/>
    <w:rsid w:val="006069D4"/>
    <w:rsid w:val="006514C8"/>
    <w:rsid w:val="006E3A86"/>
    <w:rsid w:val="0070532F"/>
    <w:rsid w:val="0070716A"/>
    <w:rsid w:val="007503BA"/>
    <w:rsid w:val="008C4CF4"/>
    <w:rsid w:val="009066C8"/>
    <w:rsid w:val="009553C6"/>
    <w:rsid w:val="009D5B8D"/>
    <w:rsid w:val="00A31182"/>
    <w:rsid w:val="00A4029A"/>
    <w:rsid w:val="00A735CB"/>
    <w:rsid w:val="00A81A82"/>
    <w:rsid w:val="00AA6933"/>
    <w:rsid w:val="00AB6DF8"/>
    <w:rsid w:val="00AD5AEA"/>
    <w:rsid w:val="00B37F31"/>
    <w:rsid w:val="00B63B08"/>
    <w:rsid w:val="00C637B6"/>
    <w:rsid w:val="00D43ACF"/>
    <w:rsid w:val="00DF2343"/>
    <w:rsid w:val="00E069E4"/>
    <w:rsid w:val="00E50552"/>
    <w:rsid w:val="00EF369B"/>
    <w:rsid w:val="00F22D8C"/>
    <w:rsid w:val="00FE4403"/>
    <w:rsid w:val="00FF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43"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DF2343"/>
    <w:rPr>
      <w:rFonts w:cs="Times New Roman"/>
    </w:rPr>
  </w:style>
  <w:style w:type="table" w:styleId="TableGrid">
    <w:name w:val="Table Grid"/>
    <w:basedOn w:val="TableNormal"/>
    <w:uiPriority w:val="59"/>
    <w:rsid w:val="00F22D8C"/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93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933"/>
    <w:rPr>
      <w:rFonts w:ascii="Courier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B8D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5B8D"/>
    <w:rPr>
      <w:rFonts w:ascii="Courier" w:hAnsi="Courier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59"/>
    <w:rsid w:val="00F22D8C"/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93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933"/>
    <w:rPr>
      <w:rFonts w:ascii="Courier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B8D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5B8D"/>
    <w:rPr>
      <w:rFonts w:ascii="Courier" w:hAnsi="Courier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68E9C-5E0D-44E3-9339-FE8272B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shelp</cp:lastModifiedBy>
  <cp:revision>3</cp:revision>
  <cp:lastPrinted>2014-05-15T17:26:00Z</cp:lastPrinted>
  <dcterms:created xsi:type="dcterms:W3CDTF">2016-11-16T15:51:00Z</dcterms:created>
  <dcterms:modified xsi:type="dcterms:W3CDTF">2017-12-11T22:15:00Z</dcterms:modified>
</cp:coreProperties>
</file>