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760C2038" w14:textId="3BCC7994" w:rsidR="00B57D64" w:rsidRPr="00BE058F" w:rsidRDefault="005F1BE8" w:rsidP="00BE058F">
      <w:pPr>
        <w:jc w:val="center"/>
        <w:rPr>
          <w:b/>
          <w:sz w:val="28"/>
          <w:szCs w:val="28"/>
        </w:rPr>
      </w:pPr>
      <w:r>
        <w:rPr>
          <w:b/>
          <w:sz w:val="28"/>
          <w:szCs w:val="28"/>
        </w:rPr>
        <w:t>Approved</w:t>
      </w:r>
      <w:bookmarkStart w:id="0" w:name="_GoBack"/>
      <w:bookmarkEnd w:id="0"/>
    </w:p>
    <w:p w14:paraId="4A3CEAC5" w14:textId="6EC1A379" w:rsidR="00BE058F" w:rsidRDefault="00B77114" w:rsidP="00BE058F">
      <w:pPr>
        <w:jc w:val="center"/>
        <w:rPr>
          <w:b/>
          <w:sz w:val="28"/>
          <w:szCs w:val="28"/>
        </w:rPr>
      </w:pPr>
      <w:r>
        <w:rPr>
          <w:b/>
          <w:sz w:val="28"/>
          <w:szCs w:val="28"/>
        </w:rPr>
        <w:t xml:space="preserve">October 18, 2018 </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4130F9FC" w:rsidR="0008124E" w:rsidRDefault="00EB7427" w:rsidP="00EB7427">
      <w:pPr>
        <w:pStyle w:val="ListParagraph"/>
        <w:rPr>
          <w:b/>
          <w:bCs/>
          <w:sz w:val="24"/>
          <w:szCs w:val="24"/>
        </w:rPr>
      </w:pPr>
      <w:bookmarkStart w:id="1" w:name="_Hlk521310934"/>
      <w:r>
        <w:rPr>
          <w:b/>
          <w:bCs/>
          <w:sz w:val="24"/>
          <w:szCs w:val="24"/>
        </w:rPr>
        <w:t>Attendees</w:t>
      </w:r>
      <w:r w:rsidR="003E2BA7">
        <w:rPr>
          <w:b/>
          <w:bCs/>
          <w:sz w:val="24"/>
          <w:szCs w:val="24"/>
        </w:rPr>
        <w:t xml:space="preserve"> </w:t>
      </w:r>
      <w:r w:rsidR="0008124E">
        <w:rPr>
          <w:b/>
          <w:bCs/>
          <w:sz w:val="24"/>
          <w:szCs w:val="24"/>
        </w:rPr>
        <w:t xml:space="preserve">Chief Justice Mike McGrath, </w:t>
      </w:r>
      <w:r w:rsidR="009E180D">
        <w:rPr>
          <w:b/>
          <w:bCs/>
          <w:sz w:val="24"/>
          <w:szCs w:val="24"/>
        </w:rPr>
        <w:t xml:space="preserve">Judge Greg Todd, </w:t>
      </w:r>
      <w:r w:rsidR="0008124E">
        <w:rPr>
          <w:b/>
          <w:bCs/>
          <w:sz w:val="24"/>
          <w:szCs w:val="24"/>
        </w:rPr>
        <w:t>Judge Dusty Deschamps,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w:t>
      </w:r>
      <w:r w:rsidR="00AA5EE5">
        <w:rPr>
          <w:b/>
          <w:bCs/>
          <w:sz w:val="24"/>
          <w:szCs w:val="24"/>
        </w:rPr>
        <w:t>, Judge</w:t>
      </w:r>
      <w:r>
        <w:rPr>
          <w:b/>
          <w:bCs/>
          <w:sz w:val="24"/>
          <w:szCs w:val="24"/>
        </w:rPr>
        <w:t xml:space="preserve"> </w:t>
      </w:r>
      <w:r w:rsidR="0008124E">
        <w:rPr>
          <w:b/>
          <w:bCs/>
          <w:sz w:val="24"/>
          <w:szCs w:val="24"/>
        </w:rPr>
        <w:t>Holly</w:t>
      </w:r>
      <w:r w:rsidR="00984514">
        <w:rPr>
          <w:b/>
          <w:bCs/>
          <w:sz w:val="24"/>
          <w:szCs w:val="24"/>
        </w:rPr>
        <w:t xml:space="preserve"> </w:t>
      </w:r>
      <w:r>
        <w:rPr>
          <w:b/>
          <w:bCs/>
          <w:sz w:val="24"/>
          <w:szCs w:val="24"/>
        </w:rPr>
        <w:t xml:space="preserve">Brown, </w:t>
      </w:r>
      <w:r w:rsidR="0008124E">
        <w:rPr>
          <w:b/>
          <w:bCs/>
          <w:sz w:val="24"/>
          <w:szCs w:val="24"/>
        </w:rPr>
        <w:t>Glen Welch</w:t>
      </w:r>
      <w:r w:rsidR="009E180D">
        <w:rPr>
          <w:b/>
          <w:bCs/>
          <w:sz w:val="24"/>
          <w:szCs w:val="24"/>
        </w:rPr>
        <w:t>, Glenda Travitz</w:t>
      </w:r>
      <w:r w:rsidR="0008124E">
        <w:rPr>
          <w:b/>
          <w:bCs/>
          <w:sz w:val="24"/>
          <w:szCs w:val="24"/>
        </w:rPr>
        <w:t xml:space="preserve"> and Hazel Parker</w:t>
      </w:r>
    </w:p>
    <w:p w14:paraId="7118C17C" w14:textId="77777777" w:rsidR="0008124E" w:rsidRDefault="0008124E" w:rsidP="00EB7427">
      <w:pPr>
        <w:pStyle w:val="ListParagraph"/>
        <w:rPr>
          <w:b/>
          <w:bCs/>
          <w:sz w:val="24"/>
          <w:szCs w:val="24"/>
        </w:rPr>
      </w:pPr>
    </w:p>
    <w:p w14:paraId="56AE41EE" w14:textId="2E0F18A5" w:rsidR="0008124E" w:rsidRDefault="0008124E" w:rsidP="00EB7427">
      <w:pPr>
        <w:pStyle w:val="ListParagraph"/>
        <w:rPr>
          <w:b/>
          <w:bCs/>
          <w:sz w:val="24"/>
          <w:szCs w:val="24"/>
        </w:rPr>
      </w:pPr>
      <w:r>
        <w:rPr>
          <w:b/>
          <w:bCs/>
          <w:sz w:val="24"/>
          <w:szCs w:val="24"/>
        </w:rPr>
        <w:t xml:space="preserve">Guests: </w:t>
      </w:r>
      <w:r w:rsidR="00EB7427">
        <w:rPr>
          <w:b/>
          <w:bCs/>
          <w:sz w:val="24"/>
          <w:szCs w:val="24"/>
        </w:rPr>
        <w:t xml:space="preserve">Judge </w:t>
      </w:r>
      <w:r w:rsidR="009E180D">
        <w:rPr>
          <w:b/>
          <w:bCs/>
          <w:sz w:val="24"/>
          <w:szCs w:val="24"/>
        </w:rPr>
        <w:t>Amy Eddy</w:t>
      </w:r>
      <w:r>
        <w:rPr>
          <w:b/>
          <w:bCs/>
          <w:sz w:val="24"/>
          <w:szCs w:val="24"/>
        </w:rPr>
        <w:t xml:space="preserve">, Judge </w:t>
      </w:r>
      <w:r w:rsidR="009E180D">
        <w:rPr>
          <w:b/>
          <w:bCs/>
          <w:sz w:val="24"/>
          <w:szCs w:val="24"/>
        </w:rPr>
        <w:t>John Parker</w:t>
      </w:r>
    </w:p>
    <w:p w14:paraId="1802DB62" w14:textId="77777777" w:rsidR="009E180D" w:rsidRDefault="009E180D" w:rsidP="00EB7427">
      <w:pPr>
        <w:pStyle w:val="ListParagraph"/>
        <w:rPr>
          <w:b/>
          <w:bCs/>
          <w:sz w:val="24"/>
          <w:szCs w:val="24"/>
        </w:rPr>
      </w:pPr>
    </w:p>
    <w:p w14:paraId="112A7975" w14:textId="3EDF4FBD" w:rsidR="00EB7427" w:rsidRDefault="0008124E" w:rsidP="00EB7427">
      <w:pPr>
        <w:pStyle w:val="ListParagraph"/>
        <w:rPr>
          <w:b/>
          <w:bCs/>
          <w:sz w:val="24"/>
          <w:szCs w:val="24"/>
        </w:rPr>
      </w:pPr>
      <w:r>
        <w:rPr>
          <w:b/>
          <w:bCs/>
          <w:sz w:val="24"/>
          <w:szCs w:val="24"/>
        </w:rPr>
        <w:t xml:space="preserve">Staff: Beth McLaughlin </w:t>
      </w:r>
    </w:p>
    <w:bookmarkEnd w:id="1"/>
    <w:p w14:paraId="109D87D7" w14:textId="77777777" w:rsidR="00EB7427" w:rsidRDefault="00EB7427" w:rsidP="00EB7427">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p>
    <w:p w14:paraId="3B1DC054" w14:textId="68749C23" w:rsidR="00A17800" w:rsidRPr="00A17800" w:rsidRDefault="00A17800" w:rsidP="008728CB">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an IT and budget update including covering reductions that were potentially occurring. Chief Justice McGrath updated members on the Asbestos’ Court activities.  Beth reviewed the Drug Court Allocation for FY2019 and asked the DCC members to provide an e-mail vote after the meeting </w:t>
      </w:r>
      <w:r w:rsidR="00AA5EE5" w:rsidRPr="00A17800">
        <w:rPr>
          <w:rFonts w:eastAsia="Times New Roman"/>
          <w:sz w:val="24"/>
          <w:szCs w:val="24"/>
        </w:rPr>
        <w:t>to</w:t>
      </w:r>
      <w:r w:rsidRPr="00A17800">
        <w:rPr>
          <w:rFonts w:eastAsia="Times New Roman"/>
          <w:sz w:val="24"/>
          <w:szCs w:val="24"/>
        </w:rPr>
        <w:t xml:space="preserve"> allow the Statewide Drug Court Advisory Committee to review the proposal</w:t>
      </w:r>
      <w:r w:rsidR="00AA5EE5">
        <w:rPr>
          <w:rFonts w:eastAsia="Times New Roman"/>
          <w:sz w:val="24"/>
          <w:szCs w:val="24"/>
        </w:rPr>
        <w:t xml:space="preserve"> at its meeting</w:t>
      </w:r>
      <w:r w:rsidRPr="00A17800">
        <w:rPr>
          <w:rFonts w:eastAsia="Times New Roman"/>
          <w:sz w:val="24"/>
          <w:szCs w:val="24"/>
        </w:rPr>
        <w:t>.</w:t>
      </w:r>
    </w:p>
    <w:p w14:paraId="7C21E34E" w14:textId="1791DCC2" w:rsidR="00EB7427" w:rsidRPr="00BC3DC8" w:rsidRDefault="00A17800" w:rsidP="008371A3">
      <w:pPr>
        <w:numPr>
          <w:ilvl w:val="0"/>
          <w:numId w:val="3"/>
        </w:numPr>
        <w:rPr>
          <w:b/>
          <w:bCs/>
          <w:sz w:val="24"/>
          <w:szCs w:val="24"/>
        </w:rPr>
      </w:pPr>
      <w:r>
        <w:rPr>
          <w:rFonts w:eastAsia="Times New Roman"/>
          <w:b/>
          <w:bCs/>
          <w:sz w:val="24"/>
          <w:szCs w:val="24"/>
        </w:rPr>
        <w:t>2019 Legislative Issues</w:t>
      </w:r>
      <w:r w:rsidR="00EB7427" w:rsidRPr="00BC3DC8">
        <w:rPr>
          <w:rFonts w:eastAsia="Times New Roman"/>
          <w:b/>
          <w:bCs/>
          <w:sz w:val="24"/>
          <w:szCs w:val="24"/>
        </w:rPr>
        <w:t xml:space="preserve"> </w:t>
      </w:r>
      <w:r w:rsidR="00EB7427" w:rsidRPr="00BC3DC8">
        <w:rPr>
          <w:rFonts w:eastAsia="Times New Roman"/>
          <w:sz w:val="24"/>
          <w:szCs w:val="24"/>
        </w:rPr>
        <w:t xml:space="preserve">– </w:t>
      </w:r>
      <w:r>
        <w:rPr>
          <w:rFonts w:eastAsia="Times New Roman"/>
          <w:sz w:val="24"/>
          <w:szCs w:val="24"/>
        </w:rPr>
        <w:t>Chief Justice McGrath and Beth reviewed the budget proposal and potential legislation.</w:t>
      </w:r>
      <w:r w:rsidR="007702CD">
        <w:rPr>
          <w:rFonts w:eastAsia="Times New Roman"/>
          <w:sz w:val="24"/>
          <w:szCs w:val="24"/>
        </w:rPr>
        <w:t xml:space="preserve"> </w:t>
      </w:r>
      <w:r>
        <w:rPr>
          <w:rFonts w:eastAsia="Times New Roman"/>
          <w:sz w:val="24"/>
          <w:szCs w:val="24"/>
        </w:rPr>
        <w:t xml:space="preserve"> Chief Justice McGrath noted that the 2019 session would be very frugal thus limited proposals. </w:t>
      </w:r>
    </w:p>
    <w:p w14:paraId="7E76C511" w14:textId="108EB9A0" w:rsidR="00AA5EE5" w:rsidRPr="00AA5EE5" w:rsidRDefault="00EB7427" w:rsidP="00EB7427">
      <w:pPr>
        <w:numPr>
          <w:ilvl w:val="0"/>
          <w:numId w:val="3"/>
        </w:numPr>
        <w:rPr>
          <w:rFonts w:eastAsia="Times New Roman"/>
          <w:b/>
          <w:bCs/>
          <w:sz w:val="24"/>
          <w:szCs w:val="24"/>
        </w:rPr>
      </w:pPr>
      <w:r>
        <w:rPr>
          <w:rFonts w:eastAsia="Times New Roman"/>
          <w:b/>
          <w:bCs/>
          <w:sz w:val="24"/>
          <w:szCs w:val="24"/>
        </w:rPr>
        <w:t xml:space="preserve">Review of </w:t>
      </w:r>
      <w:r w:rsidR="00AA5EE5">
        <w:rPr>
          <w:rFonts w:eastAsia="Times New Roman"/>
          <w:b/>
          <w:bCs/>
          <w:sz w:val="24"/>
          <w:szCs w:val="24"/>
        </w:rPr>
        <w:t>Proposed Policy Changes</w:t>
      </w:r>
      <w:r>
        <w:rPr>
          <w:rFonts w:eastAsia="Times New Roman"/>
          <w:b/>
          <w:bCs/>
          <w:sz w:val="24"/>
          <w:szCs w:val="24"/>
        </w:rPr>
        <w:t xml:space="preserve"> – </w:t>
      </w:r>
      <w:r w:rsidR="00CE1282">
        <w:rPr>
          <w:rFonts w:eastAsia="Times New Roman"/>
          <w:sz w:val="24"/>
          <w:szCs w:val="24"/>
        </w:rPr>
        <w:t xml:space="preserve"> The group reviewed the proposed </w:t>
      </w:r>
      <w:r w:rsidR="00AA5EE5">
        <w:rPr>
          <w:rFonts w:eastAsia="Times New Roman"/>
          <w:sz w:val="24"/>
          <w:szCs w:val="24"/>
        </w:rPr>
        <w:t xml:space="preserve">changes to Policy 1300 (Youth Assessments and Evaluations) and Policy 1010 (District Court Trial Expenses). The proposed caps the rate for psychosexual exams at $1,350 plus travel expenses.  </w:t>
      </w:r>
    </w:p>
    <w:p w14:paraId="6C4ED557" w14:textId="77777777" w:rsidR="00AA5EE5" w:rsidRPr="00AA5EE5" w:rsidRDefault="00AA5EE5" w:rsidP="00EC5BA1">
      <w:pPr>
        <w:numPr>
          <w:ilvl w:val="1"/>
          <w:numId w:val="3"/>
        </w:numPr>
        <w:rPr>
          <w:b/>
          <w:bCs/>
          <w:sz w:val="24"/>
          <w:szCs w:val="24"/>
        </w:rPr>
      </w:pPr>
      <w:r w:rsidRPr="00AA5EE5">
        <w:rPr>
          <w:rFonts w:eastAsia="Times New Roman"/>
          <w:sz w:val="24"/>
          <w:szCs w:val="24"/>
        </w:rPr>
        <w:t xml:space="preserve">Chief Justice McGrath moved approval of the change in policy 1010; Judge Oldenburg seconded the motion; it was approved unanimously.  </w:t>
      </w:r>
    </w:p>
    <w:p w14:paraId="5E855CFD" w14:textId="77777777" w:rsidR="00AA5EE5" w:rsidRDefault="00AA5EE5" w:rsidP="00AA5EE5">
      <w:pPr>
        <w:numPr>
          <w:ilvl w:val="1"/>
          <w:numId w:val="3"/>
        </w:numPr>
        <w:rPr>
          <w:b/>
          <w:bCs/>
          <w:sz w:val="24"/>
          <w:szCs w:val="24"/>
        </w:rPr>
      </w:pPr>
      <w:r w:rsidRPr="00AA5EE5">
        <w:rPr>
          <w:rFonts w:eastAsia="Times New Roman"/>
          <w:sz w:val="24"/>
          <w:szCs w:val="24"/>
        </w:rPr>
        <w:t>Chief Justice McGrath moved approval of the change in policy 1</w:t>
      </w:r>
      <w:r>
        <w:rPr>
          <w:rFonts w:eastAsia="Times New Roman"/>
          <w:sz w:val="24"/>
          <w:szCs w:val="24"/>
        </w:rPr>
        <w:t>300</w:t>
      </w:r>
      <w:r w:rsidRPr="00AA5EE5">
        <w:rPr>
          <w:rFonts w:eastAsia="Times New Roman"/>
          <w:sz w:val="24"/>
          <w:szCs w:val="24"/>
        </w:rPr>
        <w:t xml:space="preserve">; Judge Oldenburg seconded the motion; it was approved unanimously. </w:t>
      </w:r>
    </w:p>
    <w:p w14:paraId="131DF4E3" w14:textId="4CD8B9DF" w:rsidR="00BE058F" w:rsidRPr="00AA5EE5" w:rsidRDefault="00AA5EE5" w:rsidP="00AA5EE5">
      <w:pPr>
        <w:pStyle w:val="ListParagraph"/>
        <w:numPr>
          <w:ilvl w:val="0"/>
          <w:numId w:val="1"/>
        </w:numPr>
        <w:rPr>
          <w:b/>
          <w:bCs/>
          <w:sz w:val="24"/>
          <w:szCs w:val="24"/>
        </w:rPr>
      </w:pPr>
      <w:r w:rsidRPr="00AA5EE5">
        <w:rPr>
          <w:b/>
          <w:bCs/>
          <w:sz w:val="24"/>
          <w:szCs w:val="24"/>
        </w:rPr>
        <w:t>M</w:t>
      </w:r>
      <w:r w:rsidR="00EB7427" w:rsidRPr="00AA5EE5">
        <w:rPr>
          <w:b/>
          <w:bCs/>
          <w:sz w:val="24"/>
          <w:szCs w:val="24"/>
        </w:rPr>
        <w:t>eeting was adjourned</w:t>
      </w:r>
      <w:r>
        <w:rPr>
          <w:b/>
          <w:bCs/>
          <w:sz w:val="24"/>
          <w:szCs w:val="24"/>
        </w:rPr>
        <w:t xml:space="preserve"> at 10 a.m.</w:t>
      </w:r>
    </w:p>
    <w:sectPr w:rsidR="00BE058F" w:rsidRPr="00AA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C9F2B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220F0A"/>
    <w:rsid w:val="00264A7C"/>
    <w:rsid w:val="00274ACB"/>
    <w:rsid w:val="002E29DD"/>
    <w:rsid w:val="003070B7"/>
    <w:rsid w:val="003C7F77"/>
    <w:rsid w:val="003E2BA7"/>
    <w:rsid w:val="00464BB9"/>
    <w:rsid w:val="004F70BA"/>
    <w:rsid w:val="00557C34"/>
    <w:rsid w:val="00563996"/>
    <w:rsid w:val="005B362A"/>
    <w:rsid w:val="005F1BE8"/>
    <w:rsid w:val="00734A8C"/>
    <w:rsid w:val="007702CD"/>
    <w:rsid w:val="007C0828"/>
    <w:rsid w:val="007D5736"/>
    <w:rsid w:val="008C6C78"/>
    <w:rsid w:val="00984514"/>
    <w:rsid w:val="009E180D"/>
    <w:rsid w:val="009E1AA5"/>
    <w:rsid w:val="00A110A8"/>
    <w:rsid w:val="00A17800"/>
    <w:rsid w:val="00AA5EE5"/>
    <w:rsid w:val="00B57D64"/>
    <w:rsid w:val="00B77114"/>
    <w:rsid w:val="00BB79C9"/>
    <w:rsid w:val="00BC3DC8"/>
    <w:rsid w:val="00BE058F"/>
    <w:rsid w:val="00CE1282"/>
    <w:rsid w:val="00EB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4</cp:revision>
  <cp:lastPrinted>2018-10-16T18:50:00Z</cp:lastPrinted>
  <dcterms:created xsi:type="dcterms:W3CDTF">2019-04-25T14:03:00Z</dcterms:created>
  <dcterms:modified xsi:type="dcterms:W3CDTF">2019-10-22T22:01:00Z</dcterms:modified>
</cp:coreProperties>
</file>